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EE1039" w:rsidRDefault="00677BDD" w:rsidP="00EE1039">
      <w:pPr>
        <w:pStyle w:val="Heading1"/>
      </w:pPr>
      <w:r w:rsidRPr="00EE1039">
        <w:t>Sample Notice Informing Individuals About Nondiscrimination and Accessibility Requirements and Sample Nondiscrimination Statement:</w:t>
      </w:r>
    </w:p>
    <w:p w14:paraId="293928F4" w14:textId="7DD84F3D" w:rsidR="000B2898" w:rsidRPr="00A100A6" w:rsidRDefault="00677BDD" w:rsidP="000B2898">
      <w:pPr>
        <w:widowControl w:val="0"/>
        <w:autoSpaceDE w:val="0"/>
        <w:autoSpaceDN w:val="0"/>
        <w:bidi/>
        <w:adjustRightInd w:val="0"/>
        <w:spacing w:after="0" w:line="480" w:lineRule="auto"/>
        <w:rPr>
          <w:rFonts w:ascii="Times New Roman" w:hAnsi="Times New Roman"/>
          <w:sz w:val="24"/>
          <w:szCs w:val="24"/>
        </w:rPr>
      </w:pPr>
      <w:r w:rsidRPr="00A100A6">
        <w:rPr>
          <w:rFonts w:ascii="Times New Roman" w:eastAsia="Times New Roman" w:hAnsi="Times New Roman"/>
          <w:sz w:val="24"/>
          <w:szCs w:val="24"/>
          <w:rtl/>
          <w:lang w:bidi="yi-Hebr"/>
        </w:rPr>
        <w:t>דיסקרימינאציע איז קעגן די געזעץ</w:t>
      </w:r>
    </w:p>
    <w:p w14:paraId="10E4E43F" w14:textId="492E691D" w:rsidR="000B2898" w:rsidRPr="00A100A6" w:rsidRDefault="00677BDD" w:rsidP="000B2898">
      <w:pPr>
        <w:widowControl w:val="0"/>
        <w:autoSpaceDE w:val="0"/>
        <w:autoSpaceDN w:val="0"/>
        <w:bidi/>
        <w:adjustRightInd w:val="0"/>
        <w:spacing w:after="0" w:line="480" w:lineRule="auto"/>
        <w:ind w:firstLine="720"/>
        <w:rPr>
          <w:rFonts w:ascii="Times New Roman" w:hAnsi="Times New Roman"/>
          <w:sz w:val="24"/>
          <w:szCs w:val="24"/>
        </w:rPr>
      </w:pPr>
      <w:r w:rsidRPr="00A100A6">
        <w:rPr>
          <w:rFonts w:ascii="Times New Roman" w:eastAsia="Times New Roman" w:hAnsi="Times New Roman"/>
          <w:sz w:val="24"/>
          <w:szCs w:val="24"/>
          <w:lang w:bidi="yi-Hebr"/>
        </w:rPr>
        <w:t>[</w:t>
      </w:r>
      <w:r w:rsidRPr="00A100A6">
        <w:rPr>
          <w:rFonts w:ascii="Times New Roman" w:eastAsia="Times New Roman" w:hAnsi="Times New Roman"/>
          <w:b/>
          <w:bCs/>
          <w:sz w:val="24"/>
          <w:szCs w:val="24"/>
          <w:lang w:bidi="yi-Hebr"/>
        </w:rPr>
        <w:t>Name of the covered entity</w:t>
      </w:r>
      <w:r w:rsidRPr="00A100A6">
        <w:rPr>
          <w:rFonts w:ascii="Times New Roman" w:eastAsia="Times New Roman" w:hAnsi="Times New Roman"/>
          <w:sz w:val="24"/>
          <w:szCs w:val="24"/>
          <w:rtl/>
          <w:lang w:bidi="yi-Hebr"/>
        </w:rPr>
        <w:t xml:space="preserve">] קאַמפּלייז מיט אָנווענדלעך פעדעראלע יידל רעכט געזעצן און דיסקרימינירן נישט אויף דער באזע פון ראַסע, קאָליר, נאציאנאלע אָריגין, עלטער, דיסאַביליטי אָדער געשלעכט (אין לויט מיט די פאַרנעם פון געשלעכט דיסקרימינאַציע דיסקרייבד אין </w:t>
      </w:r>
      <w:r w:rsidRPr="00A100A6">
        <w:rPr>
          <w:rFonts w:ascii="Times New Roman" w:eastAsia="Times New Roman" w:hAnsi="Times New Roman"/>
          <w:sz w:val="24"/>
          <w:szCs w:val="24"/>
          <w:lang w:bidi="yi-Hebr"/>
        </w:rPr>
        <w:t>45 CFR § 92.101 (a)(2</w:t>
      </w:r>
      <w:r w:rsidRPr="00A100A6">
        <w:rPr>
          <w:rFonts w:ascii="Times New Roman" w:eastAsia="Times New Roman" w:hAnsi="Times New Roman"/>
          <w:sz w:val="24"/>
          <w:szCs w:val="24"/>
          <w:rtl/>
          <w:lang w:bidi="yi-Hebr"/>
        </w:rPr>
        <w:t>)) [</w:t>
      </w:r>
      <w:r w:rsidRPr="00A100A6">
        <w:rPr>
          <w:rFonts w:ascii="Times New Roman" w:eastAsia="Times New Roman" w:hAnsi="Times New Roman"/>
          <w:b/>
          <w:bCs/>
          <w:sz w:val="24"/>
          <w:szCs w:val="24"/>
          <w:lang w:bidi="yi-Hebr"/>
        </w:rPr>
        <w:t>optional:</w:t>
      </w:r>
      <w:r w:rsidRPr="00A100A6">
        <w:rPr>
          <w:rFonts w:ascii="Times New Roman" w:eastAsia="Times New Roman" w:hAnsi="Times New Roman"/>
          <w:sz w:val="24"/>
          <w:szCs w:val="24"/>
          <w:rtl/>
          <w:lang w:bidi="yi-Hebr"/>
        </w:rPr>
        <w:t xml:space="preserve"> (אָדער געשלעכט, אַרייַנגערעכנט געשלעכט קעראַקטעריסטיקס, אַרייַנגערעכנט ינטערסעקס טרייץ; שוואַנגערשאַפט אָדער פֿאַרבונדענע טנאָים; געשלעכט אָריענטירונג; דזשענדער אידענטיטעט און געשלעכט סטערעאָטיפּעס)</w:t>
      </w:r>
      <w:r w:rsidRPr="00A100A6">
        <w:rPr>
          <w:rStyle w:val="FootnoteReference"/>
          <w:rFonts w:ascii="Times New Roman" w:eastAsia="Times New Roman" w:hAnsi="Times New Roman"/>
          <w:b/>
          <w:bCs/>
          <w:sz w:val="24"/>
          <w:szCs w:val="24"/>
        </w:rPr>
        <w:footnoteReference w:id="1"/>
      </w:r>
      <w:r w:rsidRPr="00A100A6">
        <w:rPr>
          <w:rFonts w:ascii="Times New Roman" w:eastAsia="Times New Roman" w:hAnsi="Times New Roman"/>
          <w:sz w:val="24"/>
          <w:szCs w:val="24"/>
          <w:lang w:bidi="yi-Hebr"/>
        </w:rPr>
        <w:t>.] [</w:t>
      </w:r>
      <w:bookmarkStart w:id="0" w:name="_Hlk132272512"/>
      <w:r w:rsidRPr="00A100A6">
        <w:rPr>
          <w:rFonts w:ascii="Times New Roman" w:eastAsia="Times New Roman" w:hAnsi="Times New Roman"/>
          <w:b/>
          <w:bCs/>
          <w:sz w:val="24"/>
          <w:szCs w:val="24"/>
          <w:lang w:bidi="yi-Hebr"/>
        </w:rPr>
        <w:t>Name of the covered entity</w:t>
      </w:r>
      <w:r w:rsidRPr="00A100A6">
        <w:rPr>
          <w:rFonts w:ascii="Times New Roman" w:eastAsia="Times New Roman" w:hAnsi="Times New Roman"/>
          <w:sz w:val="24"/>
          <w:szCs w:val="24"/>
          <w:rtl/>
          <w:lang w:bidi="yi-Hebr"/>
        </w:rPr>
        <w:t>] טוט נישט ויסשליסן מענטשן פון באַטראַכטונג אָדער מייַכל זיי ווייניקער. פייווערד ווייַל פון ראַסע, קאָליר, נאציאנאלע אָריגין, עלטער, דיסאַביליטי אָדער דזשענדער.</w:t>
      </w:r>
    </w:p>
    <w:bookmarkEnd w:id="0"/>
    <w:p w14:paraId="02405751" w14:textId="1801C67D" w:rsidR="00012572" w:rsidRPr="00A100A6" w:rsidRDefault="00677BDD" w:rsidP="00012572">
      <w:pPr>
        <w:widowControl w:val="0"/>
        <w:autoSpaceDE w:val="0"/>
        <w:autoSpaceDN w:val="0"/>
        <w:bidi/>
        <w:adjustRightInd w:val="0"/>
        <w:spacing w:after="0" w:line="480" w:lineRule="auto"/>
        <w:ind w:firstLine="720"/>
        <w:rPr>
          <w:rFonts w:ascii="Times New Roman" w:hAnsi="Times New Roman"/>
          <w:sz w:val="24"/>
          <w:szCs w:val="24"/>
        </w:rPr>
      </w:pPr>
      <w:r w:rsidRPr="00A100A6">
        <w:rPr>
          <w:rFonts w:ascii="Times New Roman" w:eastAsia="Times New Roman" w:hAnsi="Times New Roman"/>
          <w:b/>
          <w:bCs/>
          <w:sz w:val="24"/>
          <w:szCs w:val="24"/>
          <w:lang w:bidi="yi-Hebr"/>
        </w:rPr>
        <w:t>Optional: [Name of the covered entit</w:t>
      </w:r>
      <w:r w:rsidR="00A100A6">
        <w:rPr>
          <w:rFonts w:ascii="Times New Roman" w:eastAsia="Times New Roman" w:hAnsi="Times New Roman"/>
          <w:b/>
          <w:bCs/>
          <w:sz w:val="24"/>
          <w:szCs w:val="24"/>
          <w:lang w:bidi="yi-Hebr"/>
        </w:rPr>
        <w:t>y]</w:t>
      </w:r>
      <w:r w:rsidRPr="00A100A6">
        <w:rPr>
          <w:rFonts w:ascii="Times New Roman" w:eastAsia="Times New Roman" w:hAnsi="Times New Roman"/>
          <w:sz w:val="24"/>
          <w:szCs w:val="24"/>
          <w:rtl/>
          <w:lang w:bidi="yi-Hebr"/>
        </w:rPr>
        <w:t xml:space="preserve">] האלט איצט אַ באַפרייַונג פֿאַר סיבות פון </w:t>
      </w:r>
      <w:r w:rsidR="00A100A6">
        <w:rPr>
          <w:rFonts w:ascii="Times New Roman" w:hAnsi="Times New Roman"/>
          <w:sz w:val="24"/>
          <w:szCs w:val="24"/>
        </w:rPr>
        <w:t>[</w:t>
      </w:r>
      <w:r w:rsidR="00A100A6">
        <w:rPr>
          <w:rFonts w:ascii="Times New Roman" w:hAnsi="Times New Roman"/>
          <w:b/>
          <w:bCs/>
          <w:sz w:val="24"/>
          <w:szCs w:val="24"/>
        </w:rPr>
        <w:t>religious and/or conscience</w:t>
      </w:r>
      <w:r w:rsidR="00A100A6">
        <w:rPr>
          <w:rFonts w:ascii="Times New Roman" w:hAnsi="Times New Roman"/>
          <w:sz w:val="24"/>
          <w:szCs w:val="24"/>
        </w:rPr>
        <w:t>]</w:t>
      </w:r>
      <w:r w:rsidRPr="00A100A6">
        <w:rPr>
          <w:rFonts w:ascii="Times New Roman" w:eastAsia="Times New Roman" w:hAnsi="Times New Roman"/>
          <w:sz w:val="24"/>
          <w:szCs w:val="24"/>
          <w:rtl/>
          <w:lang w:bidi="yi-Hebr"/>
        </w:rPr>
        <w:t xml:space="preserve"> פון די </w:t>
      </w:r>
      <w:r w:rsidRPr="00A100A6">
        <w:rPr>
          <w:rFonts w:ascii="Times New Roman" w:eastAsia="Times New Roman" w:hAnsi="Times New Roman"/>
          <w:sz w:val="24"/>
          <w:szCs w:val="24"/>
          <w:lang w:bidi="yi-Hebr"/>
        </w:rPr>
        <w:t>HHS</w:t>
      </w:r>
      <w:r w:rsidRPr="00A100A6">
        <w:rPr>
          <w:rFonts w:ascii="Times New Roman" w:eastAsia="Times New Roman" w:hAnsi="Times New Roman"/>
          <w:sz w:val="24"/>
          <w:szCs w:val="24"/>
          <w:rtl/>
          <w:lang w:bidi="yi-Hebr"/>
        </w:rPr>
        <w:t xml:space="preserve"> אָפפיסע פון סיוויל רעכט, וואָס באַפרייַונג [</w:t>
      </w:r>
      <w:r w:rsidRPr="00A100A6">
        <w:rPr>
          <w:rFonts w:ascii="Times New Roman" w:eastAsia="Times New Roman" w:hAnsi="Times New Roman"/>
          <w:b/>
          <w:bCs/>
          <w:sz w:val="24"/>
          <w:szCs w:val="24"/>
          <w:lang w:bidi="yi-Hebr"/>
        </w:rPr>
        <w:t>Name of the covered entity</w:t>
      </w:r>
      <w:r w:rsidRPr="00A100A6">
        <w:rPr>
          <w:rFonts w:ascii="Times New Roman" w:eastAsia="Times New Roman" w:hAnsi="Times New Roman"/>
          <w:sz w:val="24"/>
          <w:szCs w:val="24"/>
          <w:rtl/>
          <w:lang w:bidi="yi-Hebr"/>
        </w:rPr>
        <w:t xml:space="preserve">] פון נאָכקומען מיט </w:t>
      </w:r>
      <w:r w:rsidR="00A100A6">
        <w:rPr>
          <w:rFonts w:ascii="Times New Roman" w:eastAsia="Times New Roman" w:hAnsi="Times New Roman"/>
          <w:b/>
          <w:bCs/>
          <w:sz w:val="24"/>
          <w:szCs w:val="24"/>
          <w:lang w:bidi="yi-Hebr"/>
        </w:rPr>
        <w:t>[l</w:t>
      </w:r>
      <w:r w:rsidRPr="00A100A6">
        <w:rPr>
          <w:rFonts w:ascii="Times New Roman" w:eastAsia="Times New Roman" w:hAnsi="Times New Roman"/>
          <w:b/>
          <w:bCs/>
          <w:sz w:val="24"/>
          <w:szCs w:val="24"/>
          <w:lang w:bidi="yi-Hebr"/>
        </w:rPr>
        <w:t>ist provisions of Section 1557 to which the exemption applies, and the scope/terms of that exemption</w:t>
      </w:r>
      <w:r w:rsidRPr="00A100A6">
        <w:rPr>
          <w:rFonts w:ascii="Times New Roman" w:eastAsia="Times New Roman" w:hAnsi="Times New Roman"/>
          <w:sz w:val="24"/>
          <w:szCs w:val="24"/>
          <w:lang w:bidi="yi-Hebr"/>
        </w:rPr>
        <w:t>].</w:t>
      </w:r>
    </w:p>
    <w:p w14:paraId="381502EE" w14:textId="367591E6" w:rsidR="000B2898" w:rsidRPr="00A100A6" w:rsidRDefault="00677BDD" w:rsidP="00A100A6">
      <w:pPr>
        <w:widowControl w:val="0"/>
        <w:autoSpaceDE w:val="0"/>
        <w:autoSpaceDN w:val="0"/>
        <w:adjustRightInd w:val="0"/>
        <w:spacing w:after="0" w:line="480" w:lineRule="auto"/>
        <w:ind w:left="5760"/>
        <w:rPr>
          <w:rFonts w:ascii="Times New Roman" w:hAnsi="Times New Roman"/>
          <w:sz w:val="24"/>
          <w:szCs w:val="24"/>
        </w:rPr>
      </w:pPr>
      <w:r w:rsidRPr="00A100A6">
        <w:rPr>
          <w:rFonts w:ascii="Times New Roman" w:hAnsi="Times New Roman"/>
          <w:sz w:val="24"/>
          <w:szCs w:val="24"/>
        </w:rPr>
        <w:t> </w:t>
      </w:r>
      <w:r w:rsidRPr="00A100A6">
        <w:rPr>
          <w:rFonts w:ascii="Times New Roman" w:hAnsi="Times New Roman"/>
          <w:sz w:val="24"/>
          <w:szCs w:val="24"/>
        </w:rPr>
        <w:tab/>
        <w:t>[</w:t>
      </w:r>
      <w:r w:rsidRPr="00A100A6">
        <w:rPr>
          <w:rFonts w:ascii="Times New Roman" w:hAnsi="Times New Roman"/>
          <w:b/>
          <w:bCs/>
          <w:sz w:val="24"/>
          <w:szCs w:val="24"/>
        </w:rPr>
        <w:t>Name of covered entity</w:t>
      </w:r>
      <w:r w:rsidRPr="00A100A6">
        <w:rPr>
          <w:rFonts w:ascii="Times New Roman" w:hAnsi="Times New Roman"/>
          <w:sz w:val="24"/>
          <w:szCs w:val="24"/>
        </w:rPr>
        <w:t>]:</w:t>
      </w:r>
    </w:p>
    <w:p w14:paraId="191E273A" w14:textId="19967864" w:rsidR="000B2898" w:rsidRPr="00EE1039" w:rsidRDefault="00677BDD" w:rsidP="00EE1039">
      <w:pPr>
        <w:pStyle w:val="ListParagraph"/>
        <w:widowControl w:val="0"/>
        <w:numPr>
          <w:ilvl w:val="0"/>
          <w:numId w:val="1"/>
        </w:numPr>
        <w:autoSpaceDE w:val="0"/>
        <w:autoSpaceDN w:val="0"/>
        <w:bidi/>
        <w:adjustRightInd w:val="0"/>
        <w:spacing w:after="0" w:line="480" w:lineRule="auto"/>
        <w:ind w:left="0" w:firstLine="1080"/>
        <w:rPr>
          <w:rFonts w:ascii="Times New Roman" w:hAnsi="Times New Roman"/>
          <w:sz w:val="24"/>
          <w:szCs w:val="24"/>
        </w:rPr>
      </w:pPr>
      <w:r w:rsidRPr="00EE1039">
        <w:rPr>
          <w:rFonts w:ascii="Times New Roman" w:eastAsia="Times New Roman" w:hAnsi="Times New Roman"/>
          <w:sz w:val="24"/>
          <w:szCs w:val="24"/>
          <w:rtl/>
          <w:lang w:bidi="yi-Hebr"/>
        </w:rPr>
        <w:t>פּראָווידעס מענטשן מיט דיסאַביליטיז מיט גלייַך אַקאַמאַדיישאַנז און פריי פונדרויסנדיק אַידס און צונעמען באַדינונגס צו יבערגעבן מיט אונדז יפעקטיוולי, אַזאַ ווי:</w:t>
      </w:r>
    </w:p>
    <w:p w14:paraId="34D3897A" w14:textId="67CBB58B" w:rsidR="000B2898" w:rsidRPr="00EE1039" w:rsidRDefault="00677BDD" w:rsidP="00EE1039">
      <w:pPr>
        <w:pStyle w:val="ListParagraph"/>
        <w:widowControl w:val="0"/>
        <w:numPr>
          <w:ilvl w:val="1"/>
          <w:numId w:val="3"/>
        </w:numPr>
        <w:autoSpaceDE w:val="0"/>
        <w:autoSpaceDN w:val="0"/>
        <w:bidi/>
        <w:adjustRightInd w:val="0"/>
        <w:spacing w:after="0" w:line="480" w:lineRule="auto"/>
        <w:ind w:left="1800"/>
        <w:rPr>
          <w:rFonts w:ascii="Times New Roman" w:hAnsi="Times New Roman"/>
          <w:sz w:val="24"/>
          <w:szCs w:val="24"/>
        </w:rPr>
      </w:pPr>
      <w:r w:rsidRPr="00EE1039">
        <w:rPr>
          <w:rFonts w:ascii="Times New Roman" w:eastAsia="Times New Roman" w:hAnsi="Times New Roman"/>
          <w:sz w:val="24"/>
          <w:szCs w:val="24"/>
          <w:rtl/>
          <w:lang w:bidi="yi-Hebr"/>
        </w:rPr>
        <w:t>קוואַלאַפייד צייכן שפּראַך ינטערפּראַטערז</w:t>
      </w:r>
    </w:p>
    <w:p w14:paraId="324DEA02" w14:textId="421A40B6" w:rsidR="000B2898" w:rsidRPr="00EE1039" w:rsidRDefault="00677BDD" w:rsidP="00EE1039">
      <w:pPr>
        <w:pStyle w:val="ListParagraph"/>
        <w:widowControl w:val="0"/>
        <w:numPr>
          <w:ilvl w:val="1"/>
          <w:numId w:val="3"/>
        </w:numPr>
        <w:autoSpaceDE w:val="0"/>
        <w:autoSpaceDN w:val="0"/>
        <w:bidi/>
        <w:adjustRightInd w:val="0"/>
        <w:spacing w:after="0" w:line="480" w:lineRule="auto"/>
        <w:ind w:left="1800"/>
        <w:rPr>
          <w:rFonts w:ascii="Times New Roman" w:hAnsi="Times New Roman"/>
          <w:sz w:val="24"/>
          <w:szCs w:val="24"/>
        </w:rPr>
      </w:pPr>
      <w:r w:rsidRPr="00EE1039">
        <w:rPr>
          <w:rFonts w:ascii="Times New Roman" w:eastAsia="Times New Roman" w:hAnsi="Times New Roman"/>
          <w:sz w:val="24"/>
          <w:szCs w:val="24"/>
          <w:rtl/>
          <w:lang w:bidi="yi-Hebr"/>
        </w:rPr>
        <w:t>געשריבן אינפֿאָרמאַציע אין אנדערע פֿאָרמאַטירונגען (גרויס דרוקן, אַודיאָ, צוטריטלעך עלעקטראָניש פֿאָרמאַטירונגען, אנדערע פֿאָרמאַטירונגען).</w:t>
      </w:r>
    </w:p>
    <w:p w14:paraId="72171CA6" w14:textId="5D3EB66B" w:rsidR="000B2898" w:rsidRPr="00A100A6" w:rsidRDefault="00677BDD" w:rsidP="00EE1039">
      <w:pPr>
        <w:pStyle w:val="ListParagraph"/>
        <w:widowControl w:val="0"/>
        <w:numPr>
          <w:ilvl w:val="0"/>
          <w:numId w:val="1"/>
        </w:numPr>
        <w:autoSpaceDE w:val="0"/>
        <w:autoSpaceDN w:val="0"/>
        <w:bidi/>
        <w:adjustRightInd w:val="0"/>
        <w:spacing w:after="0" w:line="480" w:lineRule="auto"/>
        <w:ind w:left="0" w:firstLine="1080"/>
        <w:rPr>
          <w:rFonts w:ascii="Times New Roman" w:hAnsi="Times New Roman"/>
          <w:sz w:val="24"/>
          <w:szCs w:val="24"/>
        </w:rPr>
      </w:pPr>
      <w:r w:rsidRPr="00A100A6">
        <w:rPr>
          <w:rFonts w:ascii="Times New Roman" w:eastAsia="Times New Roman" w:hAnsi="Times New Roman"/>
          <w:sz w:val="24"/>
          <w:szCs w:val="24"/>
          <w:rtl/>
          <w:lang w:bidi="yi-Hebr"/>
        </w:rPr>
        <w:t>פּראָווידעס פריי מויל הילף באַדינונגס צו מענטשן וועמענס ערשטיק שפּראַך איז נישט ענגליש, וואָס קען אַרייַננעמען:</w:t>
      </w:r>
    </w:p>
    <w:p w14:paraId="7BB308E8" w14:textId="47A9AA8B" w:rsidR="000B2898" w:rsidRPr="00EE1039" w:rsidRDefault="00677BDD" w:rsidP="00EE1039">
      <w:pPr>
        <w:pStyle w:val="ListParagraph"/>
        <w:widowControl w:val="0"/>
        <w:numPr>
          <w:ilvl w:val="1"/>
          <w:numId w:val="4"/>
        </w:numPr>
        <w:autoSpaceDE w:val="0"/>
        <w:autoSpaceDN w:val="0"/>
        <w:bidi/>
        <w:adjustRightInd w:val="0"/>
        <w:spacing w:after="0" w:line="480" w:lineRule="auto"/>
        <w:ind w:left="1800"/>
        <w:rPr>
          <w:rFonts w:ascii="Times New Roman" w:hAnsi="Times New Roman"/>
          <w:sz w:val="24"/>
          <w:szCs w:val="24"/>
        </w:rPr>
      </w:pPr>
      <w:r w:rsidRPr="00EE1039">
        <w:rPr>
          <w:rFonts w:ascii="Times New Roman" w:eastAsia="Times New Roman" w:hAnsi="Times New Roman"/>
          <w:sz w:val="24"/>
          <w:szCs w:val="24"/>
          <w:rtl/>
          <w:lang w:bidi="yi-Hebr"/>
        </w:rPr>
        <w:lastRenderedPageBreak/>
        <w:t>קוואַלאַפייד ינטערפּראַטערז</w:t>
      </w:r>
    </w:p>
    <w:p w14:paraId="1E69AF2F" w14:textId="54833229" w:rsidR="000B2898" w:rsidRPr="00EE1039" w:rsidRDefault="00677BDD" w:rsidP="00EE1039">
      <w:pPr>
        <w:pStyle w:val="ListParagraph"/>
        <w:widowControl w:val="0"/>
        <w:numPr>
          <w:ilvl w:val="1"/>
          <w:numId w:val="4"/>
        </w:numPr>
        <w:autoSpaceDE w:val="0"/>
        <w:autoSpaceDN w:val="0"/>
        <w:bidi/>
        <w:adjustRightInd w:val="0"/>
        <w:spacing w:after="0" w:line="480" w:lineRule="auto"/>
        <w:ind w:left="1800"/>
        <w:rPr>
          <w:rFonts w:ascii="Times New Roman" w:hAnsi="Times New Roman"/>
          <w:sz w:val="24"/>
          <w:szCs w:val="24"/>
        </w:rPr>
      </w:pPr>
      <w:r w:rsidRPr="00EE1039">
        <w:rPr>
          <w:rFonts w:ascii="Times New Roman" w:eastAsia="Times New Roman" w:hAnsi="Times New Roman"/>
          <w:sz w:val="24"/>
          <w:szCs w:val="24"/>
          <w:rtl/>
          <w:lang w:bidi="yi-Hebr"/>
        </w:rPr>
        <w:t>אינפֿאָרמאַציע געשריבן אין אנדערע שפּראַכן.</w:t>
      </w:r>
    </w:p>
    <w:p w14:paraId="57725E23" w14:textId="5832DBD2" w:rsidR="000B2898" w:rsidRPr="00A100A6" w:rsidRDefault="00677BDD" w:rsidP="000B2898">
      <w:pPr>
        <w:widowControl w:val="0"/>
        <w:autoSpaceDE w:val="0"/>
        <w:autoSpaceDN w:val="0"/>
        <w:bidi/>
        <w:adjustRightInd w:val="0"/>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 </w:t>
      </w:r>
      <w:r w:rsidRPr="00A100A6">
        <w:rPr>
          <w:rFonts w:ascii="Times New Roman" w:eastAsia="Times New Roman" w:hAnsi="Times New Roman"/>
          <w:sz w:val="24"/>
          <w:szCs w:val="24"/>
          <w:lang w:bidi="yi-Hebr"/>
        </w:rPr>
        <w:tab/>
      </w:r>
      <w:r w:rsidRPr="00A100A6">
        <w:rPr>
          <w:rFonts w:ascii="Times New Roman" w:eastAsia="Times New Roman" w:hAnsi="Times New Roman"/>
          <w:sz w:val="24"/>
          <w:szCs w:val="24"/>
          <w:rtl/>
          <w:lang w:bidi="yi-Hebr"/>
        </w:rPr>
        <w:t xml:space="preserve">אויב איר דאַרפֿן גלייַך אַקאַמאַדיישאַנז, צונעמען אַנסאַלערי הילף און באַדינונגס, אָדער שפּראַך הילף באַדינונגס, קאָנטאַקט </w:t>
      </w:r>
      <w:r w:rsidR="00A100A6">
        <w:rPr>
          <w:rFonts w:ascii="Times New Roman" w:eastAsia="Times New Roman" w:hAnsi="Times New Roman"/>
          <w:b/>
          <w:bCs/>
          <w:sz w:val="24"/>
          <w:szCs w:val="24"/>
          <w:lang w:bidi="yi-Hebr"/>
        </w:rPr>
        <w:t xml:space="preserve"> .[n</w:t>
      </w:r>
      <w:r w:rsidRPr="00A100A6">
        <w:rPr>
          <w:rFonts w:ascii="Times New Roman" w:eastAsia="Times New Roman" w:hAnsi="Times New Roman"/>
          <w:b/>
          <w:bCs/>
          <w:sz w:val="24"/>
          <w:szCs w:val="24"/>
          <w:lang w:bidi="yi-Hebr"/>
        </w:rPr>
        <w:t>ame of Civil Rights Coordinator</w:t>
      </w:r>
      <w:r w:rsidRPr="00A100A6">
        <w:rPr>
          <w:rFonts w:ascii="Times New Roman" w:eastAsia="Times New Roman" w:hAnsi="Times New Roman"/>
          <w:sz w:val="24"/>
          <w:szCs w:val="24"/>
          <w:lang w:bidi="yi-Hebr"/>
        </w:rPr>
        <w:t>]</w:t>
      </w:r>
    </w:p>
    <w:p w14:paraId="59924A2B" w14:textId="4CB93E1E" w:rsidR="000B2898" w:rsidRPr="00A100A6" w:rsidRDefault="00677BDD" w:rsidP="000B2898">
      <w:pPr>
        <w:bidi/>
        <w:spacing w:after="0" w:line="480" w:lineRule="auto"/>
        <w:ind w:firstLine="720"/>
        <w:rPr>
          <w:rFonts w:ascii="Times New Roman" w:hAnsi="Times New Roman"/>
          <w:sz w:val="24"/>
          <w:szCs w:val="24"/>
        </w:rPr>
      </w:pPr>
      <w:r w:rsidRPr="00A100A6">
        <w:rPr>
          <w:rFonts w:ascii="Times New Roman" w:eastAsia="Times New Roman" w:hAnsi="Times New Roman"/>
          <w:sz w:val="24"/>
          <w:szCs w:val="24"/>
          <w:rtl/>
          <w:lang w:bidi="yi-Hebr"/>
        </w:rPr>
        <w:t>אויב איר גלויבן אַז [</w:t>
      </w:r>
      <w:r>
        <w:rPr>
          <w:rFonts w:ascii="Times New Roman" w:eastAsia="Times New Roman" w:hAnsi="Times New Roman"/>
          <w:b/>
          <w:bCs/>
          <w:sz w:val="24"/>
          <w:szCs w:val="24"/>
          <w:lang w:bidi="yi-Hebr"/>
        </w:rPr>
        <w:t>n</w:t>
      </w:r>
      <w:r w:rsidRPr="00A100A6">
        <w:rPr>
          <w:rFonts w:ascii="Times New Roman" w:eastAsia="Times New Roman" w:hAnsi="Times New Roman"/>
          <w:b/>
          <w:bCs/>
          <w:sz w:val="24"/>
          <w:szCs w:val="24"/>
          <w:lang w:bidi="yi-Hebr"/>
        </w:rPr>
        <w:t>ame of the covered entity</w:t>
      </w:r>
      <w:r w:rsidRPr="00A100A6">
        <w:rPr>
          <w:rFonts w:ascii="Times New Roman" w:eastAsia="Times New Roman" w:hAnsi="Times New Roman"/>
          <w:sz w:val="24"/>
          <w:szCs w:val="24"/>
          <w:rtl/>
          <w:lang w:bidi="yi-Hebr"/>
        </w:rPr>
        <w:t>] האט ניט אַנדערש צו צושטעלן די סערוויסעס אָדער אַנדערש דיסקרימאַנייטיד קעגן איר אויף די יקער פון ראַסע, קאָליר, נאציאנאלע אָריגין, עלטער, דיסאַביליטי אָדער געשלעכט, איר קענט אַרייַן אַ קלאָג מיט:</w:t>
      </w:r>
      <w:r w:rsidRPr="00A100A6">
        <w:rPr>
          <w:rFonts w:ascii="Times New Roman" w:eastAsia="Times New Roman" w:hAnsi="Times New Roman"/>
          <w:sz w:val="24"/>
          <w:szCs w:val="24"/>
          <w:lang w:bidi="yi-Hebr"/>
        </w:rPr>
        <w:t xml:space="preserve"> </w:t>
      </w:r>
      <w:r>
        <w:rPr>
          <w:rFonts w:ascii="Times New Roman" w:hAnsi="Times New Roman"/>
          <w:sz w:val="24"/>
          <w:szCs w:val="24"/>
        </w:rPr>
        <w:t>[</w:t>
      </w:r>
      <w:r>
        <w:rPr>
          <w:rFonts w:ascii="Times New Roman" w:hAnsi="Times New Roman"/>
          <w:b/>
          <w:bCs/>
          <w:sz w:val="24"/>
          <w:szCs w:val="24"/>
        </w:rPr>
        <w:t>name and title of Civil Rights Coordinator</w:t>
      </w:r>
      <w:r w:rsidRPr="00A100A6">
        <w:rPr>
          <w:rFonts w:ascii="Times New Roman" w:eastAsia="Times New Roman" w:hAnsi="Times New Roman"/>
          <w:sz w:val="24"/>
          <w:szCs w:val="24"/>
          <w:lang w:bidi="yi-Hebr"/>
        </w:rPr>
        <w:t xml:space="preserve">], </w:t>
      </w:r>
      <w:r>
        <w:rPr>
          <w:rFonts w:ascii="Times New Roman" w:eastAsia="Times New Roman" w:hAnsi="Times New Roman"/>
          <w:sz w:val="24"/>
          <w:szCs w:val="24"/>
          <w:lang w:bidi="yi-Hebr"/>
        </w:rPr>
        <w:br/>
      </w:r>
      <w:r w:rsidRPr="00A100A6">
        <w:rPr>
          <w:rFonts w:ascii="Times New Roman" w:eastAsia="Times New Roman" w:hAnsi="Times New Roman"/>
          <w:sz w:val="24"/>
          <w:szCs w:val="24"/>
          <w:lang w:bidi="yi-Hebr"/>
        </w:rPr>
        <w:t>[</w:t>
      </w:r>
      <w:r w:rsidRPr="00A100A6">
        <w:rPr>
          <w:rFonts w:ascii="Times New Roman" w:eastAsia="Times New Roman" w:hAnsi="Times New Roman"/>
          <w:b/>
          <w:bCs/>
          <w:sz w:val="24"/>
          <w:szCs w:val="24"/>
          <w:lang w:bidi="yi-Hebr"/>
        </w:rPr>
        <w:t>mailing</w:t>
      </w:r>
      <w:r>
        <w:rPr>
          <w:rFonts w:ascii="Times New Roman" w:eastAsia="Times New Roman" w:hAnsi="Times New Roman"/>
          <w:b/>
          <w:bCs/>
          <w:sz w:val="24"/>
          <w:szCs w:val="24"/>
          <w:lang w:bidi="yi-Hebr"/>
        </w:rPr>
        <w:t xml:space="preserve"> address]</w:t>
      </w:r>
      <w:r w:rsidRPr="00677BDD">
        <w:rPr>
          <w:rFonts w:ascii="Times New Roman" w:hAnsi="Times New Roman"/>
          <w:sz w:val="24"/>
          <w:szCs w:val="24"/>
        </w:rPr>
        <w:t xml:space="preserve"> </w:t>
      </w:r>
      <w:r w:rsidRPr="00A100A6">
        <w:rPr>
          <w:rFonts w:ascii="Times New Roman" w:eastAsia="Times New Roman" w:hAnsi="Times New Roman"/>
          <w:sz w:val="24"/>
          <w:szCs w:val="24"/>
          <w:lang w:bidi="yi-Hebr"/>
        </w:rPr>
        <w:t>[</w:t>
      </w:r>
      <w:r w:rsidRPr="00A100A6">
        <w:rPr>
          <w:rFonts w:ascii="Times New Roman" w:eastAsia="Times New Roman" w:hAnsi="Times New Roman"/>
          <w:b/>
          <w:bCs/>
          <w:sz w:val="24"/>
          <w:szCs w:val="24"/>
          <w:lang w:bidi="yi-Hebr"/>
        </w:rPr>
        <w:t>telephone number</w:t>
      </w:r>
      <w:r w:rsidRPr="00A100A6">
        <w:rPr>
          <w:rFonts w:ascii="Times New Roman" w:eastAsia="Times New Roman" w:hAnsi="Times New Roman"/>
          <w:sz w:val="24"/>
          <w:szCs w:val="24"/>
          <w:lang w:bidi="yi-Hebr"/>
        </w:rPr>
        <w:t>], [</w:t>
      </w:r>
      <w:r w:rsidRPr="00A100A6">
        <w:rPr>
          <w:rFonts w:ascii="Times New Roman" w:eastAsia="Times New Roman" w:hAnsi="Times New Roman"/>
          <w:b/>
          <w:bCs/>
          <w:sz w:val="24"/>
          <w:szCs w:val="24"/>
          <w:lang w:bidi="yi-Hebr"/>
        </w:rPr>
        <w:t>TTY number—if covered entity has one</w:t>
      </w:r>
      <w:r w:rsidRPr="00A100A6">
        <w:rPr>
          <w:rFonts w:ascii="Times New Roman" w:eastAsia="Times New Roman" w:hAnsi="Times New Roman"/>
          <w:sz w:val="24"/>
          <w:szCs w:val="24"/>
          <w:lang w:bidi="yi-Hebr"/>
        </w:rPr>
        <w:t>], [</w:t>
      </w:r>
      <w:r w:rsidRPr="00A100A6">
        <w:rPr>
          <w:rFonts w:ascii="Times New Roman" w:eastAsia="Times New Roman" w:hAnsi="Times New Roman"/>
          <w:b/>
          <w:bCs/>
          <w:sz w:val="24"/>
          <w:szCs w:val="24"/>
          <w:lang w:bidi="yi-Hebr"/>
        </w:rPr>
        <w:t>fax</w:t>
      </w:r>
      <w:r w:rsidRPr="00A100A6">
        <w:rPr>
          <w:rFonts w:ascii="Times New Roman" w:eastAsia="Times New Roman" w:hAnsi="Times New Roman"/>
          <w:sz w:val="24"/>
          <w:szCs w:val="24"/>
          <w:lang w:bidi="yi-Hebr"/>
        </w:rPr>
        <w:t>], [</w:t>
      </w:r>
      <w:r w:rsidRPr="00A100A6">
        <w:rPr>
          <w:rFonts w:ascii="Times New Roman" w:eastAsia="Times New Roman" w:hAnsi="Times New Roman"/>
          <w:b/>
          <w:bCs/>
          <w:sz w:val="24"/>
          <w:szCs w:val="24"/>
          <w:lang w:bidi="yi-Hebr"/>
        </w:rPr>
        <w:t>email</w:t>
      </w:r>
      <w:r w:rsidRPr="00A100A6">
        <w:rPr>
          <w:rFonts w:ascii="Times New Roman" w:eastAsia="Times New Roman" w:hAnsi="Times New Roman"/>
          <w:sz w:val="24"/>
          <w:szCs w:val="24"/>
          <w:lang w:bidi="yi-Hebr"/>
        </w:rPr>
        <w:t>].</w:t>
      </w:r>
      <w:r>
        <w:rPr>
          <w:rFonts w:ascii="Times New Roman" w:eastAsia="Times New Roman" w:hAnsi="Times New Roman"/>
          <w:sz w:val="24"/>
          <w:szCs w:val="24"/>
          <w:lang w:bidi="yi-Hebr"/>
        </w:rPr>
        <w:br/>
      </w:r>
      <w:r w:rsidRPr="00A100A6">
        <w:rPr>
          <w:rFonts w:ascii="Times New Roman" w:eastAsia="Times New Roman" w:hAnsi="Times New Roman"/>
          <w:sz w:val="24"/>
          <w:szCs w:val="24"/>
          <w:lang w:bidi="yi-Hebr"/>
        </w:rPr>
        <w:t xml:space="preserve"> </w:t>
      </w:r>
      <w:r w:rsidRPr="00A100A6">
        <w:rPr>
          <w:rFonts w:ascii="Times New Roman" w:eastAsia="Times New Roman" w:hAnsi="Times New Roman"/>
          <w:sz w:val="24"/>
          <w:szCs w:val="24"/>
          <w:rtl/>
          <w:lang w:bidi="yi-Hebr"/>
        </w:rPr>
        <w:t>איר קענען פאָרלייגן אַ קלאָג אין מענטש אָדער דורך פּאָסט, פאַקס אָדער בליצפּאָסט.</w:t>
      </w:r>
      <w:r w:rsidRPr="00A100A6">
        <w:rPr>
          <w:rFonts w:ascii="Times New Roman" w:eastAsia="Times New Roman" w:hAnsi="Times New Roman"/>
          <w:sz w:val="24"/>
          <w:szCs w:val="24"/>
          <w:lang w:bidi="yi-Hebr"/>
        </w:rPr>
        <w:t xml:space="preserve"> </w:t>
      </w:r>
      <w:r w:rsidRPr="00A100A6">
        <w:rPr>
          <w:rFonts w:ascii="Times New Roman" w:eastAsia="Times New Roman" w:hAnsi="Times New Roman"/>
          <w:sz w:val="24"/>
          <w:szCs w:val="24"/>
          <w:rtl/>
          <w:lang w:bidi="yi-Hebr"/>
        </w:rPr>
        <w:t>אויב איר דאַרפֿן הילף צו שיקן אַ קלאָג, [</w:t>
      </w:r>
      <w:r w:rsidRPr="00A100A6">
        <w:rPr>
          <w:rFonts w:ascii="Times New Roman" w:eastAsia="Times New Roman" w:hAnsi="Times New Roman"/>
          <w:b/>
          <w:bCs/>
          <w:sz w:val="24"/>
          <w:szCs w:val="24"/>
          <w:lang w:bidi="yi-Hebr"/>
        </w:rPr>
        <w:t>name and title of Civil Rights Coordinator</w:t>
      </w:r>
      <w:r w:rsidRPr="00A100A6">
        <w:rPr>
          <w:rFonts w:ascii="Times New Roman" w:eastAsia="Times New Roman" w:hAnsi="Times New Roman"/>
          <w:sz w:val="24"/>
          <w:szCs w:val="24"/>
          <w:rtl/>
          <w:lang w:bidi="yi-Hebr"/>
        </w:rPr>
        <w:t>] איז בארעכטיגט צו העלפן איר.</w:t>
      </w:r>
      <w:r w:rsidRPr="00A100A6">
        <w:rPr>
          <w:rFonts w:ascii="Times New Roman" w:eastAsia="Times New Roman" w:hAnsi="Times New Roman"/>
          <w:sz w:val="24"/>
          <w:szCs w:val="24"/>
          <w:lang w:bidi="yi-Hebr"/>
        </w:rPr>
        <w:t xml:space="preserve"> </w:t>
      </w:r>
    </w:p>
    <w:p w14:paraId="5C342B36" w14:textId="44384784" w:rsidR="000B2898" w:rsidRPr="00A100A6" w:rsidRDefault="00677BDD" w:rsidP="000B2898">
      <w:pPr>
        <w:bidi/>
        <w:spacing w:after="0" w:line="480" w:lineRule="auto"/>
        <w:ind w:firstLine="720"/>
        <w:rPr>
          <w:rFonts w:ascii="Times New Roman" w:hAnsi="Times New Roman"/>
          <w:sz w:val="24"/>
          <w:szCs w:val="24"/>
        </w:rPr>
      </w:pPr>
      <w:r w:rsidRPr="00A100A6">
        <w:rPr>
          <w:rFonts w:ascii="Times New Roman" w:eastAsia="Times New Roman" w:hAnsi="Times New Roman"/>
          <w:sz w:val="24"/>
          <w:szCs w:val="24"/>
          <w:rtl/>
          <w:lang w:bidi="yi-Hebr"/>
        </w:rPr>
        <w:t xml:space="preserve">איר קענט אויך פאָרלייגן אַ קלאָג פֿאַר יידל רעכט צו די יו. עס. דעפּאַרטמענט פון געזונט און מענטשנרעכט באַדינונגס, אָפפיסע פֿאַר סיוויל רעכט, עלעקטראָניש דורך די אָפפיסע פֿאַר סיוויל רעכט קלאָג טויער, בנימצא אין </w:t>
      </w:r>
      <w:hyperlink r:id="rId10" w:history="1">
        <w:r w:rsidRPr="00A100A6">
          <w:rPr>
            <w:rFonts w:ascii="Times New Roman" w:eastAsia="Times New Roman" w:hAnsi="Times New Roman"/>
            <w:color w:val="0000FF"/>
            <w:sz w:val="24"/>
            <w:szCs w:val="24"/>
            <w:u w:val="single"/>
            <w:lang w:bidi="yi-Hebr"/>
          </w:rPr>
          <w:t>https://ocrportal.hhs.gov/ocr/portal/lobby.jsf</w:t>
        </w:r>
      </w:hyperlink>
      <w:r w:rsidRPr="00A100A6">
        <w:rPr>
          <w:rFonts w:ascii="Times New Roman" w:eastAsia="Times New Roman" w:hAnsi="Times New Roman"/>
          <w:sz w:val="24"/>
          <w:szCs w:val="24"/>
          <w:rtl/>
          <w:lang w:bidi="yi-Hebr"/>
        </w:rPr>
        <w:t>, אָדער דורך פּאָסט אָדער דורך טעלעפאָן אין:</w:t>
      </w:r>
    </w:p>
    <w:p w14:paraId="43BA4D91" w14:textId="77777777" w:rsidR="007944C5" w:rsidRPr="00A100A6" w:rsidRDefault="007944C5" w:rsidP="000B2898">
      <w:pPr>
        <w:spacing w:after="0" w:line="480" w:lineRule="auto"/>
        <w:rPr>
          <w:rFonts w:ascii="Times New Roman" w:hAnsi="Times New Roman"/>
          <w:sz w:val="24"/>
          <w:szCs w:val="24"/>
        </w:rPr>
      </w:pPr>
    </w:p>
    <w:p w14:paraId="586A9D6B" w14:textId="0ADC6278" w:rsidR="000B2898" w:rsidRPr="00A100A6" w:rsidRDefault="00677BDD" w:rsidP="000B2898">
      <w:pPr>
        <w:bidi/>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U.S. Department of Health and Human Services</w:t>
      </w:r>
    </w:p>
    <w:p w14:paraId="0D25F3CE" w14:textId="77777777" w:rsidR="000B2898" w:rsidRPr="00A100A6" w:rsidRDefault="00677BDD" w:rsidP="000B2898">
      <w:pPr>
        <w:bidi/>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200 Independence Avenue, SW</w:t>
      </w:r>
    </w:p>
    <w:p w14:paraId="0406E8D3" w14:textId="77777777" w:rsidR="000B2898" w:rsidRPr="00A100A6" w:rsidRDefault="00677BDD" w:rsidP="000B2898">
      <w:pPr>
        <w:bidi/>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Room 509F, HHH Building</w:t>
      </w:r>
    </w:p>
    <w:p w14:paraId="181EA8F7" w14:textId="77777777" w:rsidR="000B2898" w:rsidRPr="00A100A6" w:rsidRDefault="00677BDD" w:rsidP="000B2898">
      <w:pPr>
        <w:bidi/>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 xml:space="preserve">Washington, D.C. 20201 </w:t>
      </w:r>
    </w:p>
    <w:p w14:paraId="6B44DC0D" w14:textId="77777777" w:rsidR="000B2898" w:rsidRPr="00A100A6" w:rsidRDefault="00677BDD" w:rsidP="000B2898">
      <w:pPr>
        <w:bidi/>
        <w:spacing w:after="0" w:line="480" w:lineRule="auto"/>
        <w:rPr>
          <w:rFonts w:ascii="Times New Roman" w:hAnsi="Times New Roman"/>
          <w:sz w:val="24"/>
          <w:szCs w:val="24"/>
        </w:rPr>
      </w:pPr>
      <w:r w:rsidRPr="00A100A6">
        <w:rPr>
          <w:rFonts w:ascii="Times New Roman" w:eastAsia="Times New Roman" w:hAnsi="Times New Roman"/>
          <w:sz w:val="24"/>
          <w:szCs w:val="24"/>
          <w:lang w:bidi="yi-Hebr"/>
        </w:rPr>
        <w:t>1-800-368-1019, 800-537-7697 (TDD)</w:t>
      </w:r>
    </w:p>
    <w:p w14:paraId="41F90772" w14:textId="77777777" w:rsidR="007944C5" w:rsidRPr="00A100A6" w:rsidRDefault="007944C5" w:rsidP="000B2898">
      <w:pPr>
        <w:widowControl w:val="0"/>
        <w:autoSpaceDE w:val="0"/>
        <w:autoSpaceDN w:val="0"/>
        <w:adjustRightInd w:val="0"/>
        <w:spacing w:after="0" w:line="480" w:lineRule="auto"/>
        <w:rPr>
          <w:rFonts w:ascii="Times New Roman" w:hAnsi="Times New Roman"/>
          <w:sz w:val="24"/>
          <w:szCs w:val="24"/>
        </w:rPr>
      </w:pPr>
    </w:p>
    <w:p w14:paraId="4BBAD423" w14:textId="5D3E8173" w:rsidR="000B2898" w:rsidRPr="00A100A6" w:rsidRDefault="00677BDD" w:rsidP="000B2898">
      <w:pPr>
        <w:widowControl w:val="0"/>
        <w:autoSpaceDE w:val="0"/>
        <w:autoSpaceDN w:val="0"/>
        <w:bidi/>
        <w:adjustRightInd w:val="0"/>
        <w:spacing w:after="0" w:line="480" w:lineRule="auto"/>
        <w:rPr>
          <w:rFonts w:ascii="Times New Roman" w:hAnsi="Times New Roman"/>
          <w:sz w:val="24"/>
          <w:szCs w:val="24"/>
        </w:rPr>
      </w:pPr>
      <w:r w:rsidRPr="00A100A6">
        <w:rPr>
          <w:rFonts w:ascii="Times New Roman" w:eastAsia="Times New Roman" w:hAnsi="Times New Roman"/>
          <w:sz w:val="24"/>
          <w:szCs w:val="24"/>
          <w:rtl/>
          <w:lang w:bidi="yi-Hebr"/>
        </w:rPr>
        <w:t xml:space="preserve">קלאָג פארמען זענען בארעכטיגט ביי </w:t>
      </w:r>
      <w:hyperlink r:id="rId11" w:history="1">
        <w:r w:rsidRPr="00A100A6">
          <w:rPr>
            <w:rFonts w:ascii="Times New Roman" w:eastAsia="Times New Roman" w:hAnsi="Times New Roman"/>
            <w:color w:val="0000FF"/>
            <w:sz w:val="24"/>
            <w:szCs w:val="24"/>
            <w:u w:val="single"/>
            <w:lang w:bidi="yi-Hebr"/>
          </w:rPr>
          <w:t>http://www.hhs.gov/ocr/office/file/index.html</w:t>
        </w:r>
      </w:hyperlink>
      <w:r w:rsidRPr="00A100A6">
        <w:rPr>
          <w:rFonts w:ascii="Times New Roman" w:eastAsia="Times New Roman" w:hAnsi="Times New Roman"/>
          <w:sz w:val="24"/>
          <w:szCs w:val="24"/>
          <w:lang w:bidi="yi-Hebr"/>
        </w:rPr>
        <w:t xml:space="preserve">. </w:t>
      </w:r>
    </w:p>
    <w:p w14:paraId="59690E77" w14:textId="78A961B9" w:rsidR="00C54C4E" w:rsidRPr="00F132C5" w:rsidRDefault="00677BDD">
      <w:pPr>
        <w:bidi/>
        <w:rPr>
          <w:rFonts w:ascii="Times New Roman" w:hAnsi="Times New Roman"/>
          <w:sz w:val="24"/>
          <w:szCs w:val="24"/>
        </w:rPr>
      </w:pPr>
      <w:r w:rsidRPr="00A100A6">
        <w:rPr>
          <w:rFonts w:ascii="Times New Roman" w:eastAsia="Times New Roman" w:hAnsi="Times New Roman"/>
          <w:sz w:val="24"/>
          <w:szCs w:val="24"/>
          <w:lang w:bidi="yi-Hebr"/>
        </w:rPr>
        <w:t>[</w:t>
      </w:r>
      <w:r w:rsidRPr="00A100A6">
        <w:rPr>
          <w:rFonts w:ascii="Times New Roman" w:eastAsia="Times New Roman" w:hAnsi="Times New Roman"/>
          <w:b/>
          <w:bCs/>
          <w:sz w:val="24"/>
          <w:szCs w:val="24"/>
          <w:lang w:bidi="yi-Hebr"/>
        </w:rPr>
        <w:t>If applicable:</w:t>
      </w:r>
      <w:r w:rsidRPr="00A100A6">
        <w:rPr>
          <w:rFonts w:ascii="Times New Roman" w:eastAsia="Times New Roman" w:hAnsi="Times New Roman"/>
          <w:sz w:val="24"/>
          <w:szCs w:val="24"/>
          <w:lang w:bidi="yi-Hebr"/>
        </w:rPr>
        <w:t xml:space="preserve"> </w:t>
      </w:r>
      <w:r w:rsidRPr="00A100A6">
        <w:rPr>
          <w:rFonts w:ascii="Times New Roman" w:eastAsia="Times New Roman" w:hAnsi="Times New Roman"/>
          <w:sz w:val="24"/>
          <w:szCs w:val="24"/>
          <w:rtl/>
          <w:lang w:bidi="yi-Hebr"/>
        </w:rPr>
        <w:t>דער אָנזאָג איז בנימצא אין [</w:t>
      </w:r>
      <w:r w:rsidRPr="00A100A6">
        <w:rPr>
          <w:rFonts w:ascii="Times New Roman" w:eastAsia="Times New Roman" w:hAnsi="Times New Roman"/>
          <w:b/>
          <w:bCs/>
          <w:sz w:val="24"/>
          <w:szCs w:val="24"/>
          <w:lang w:bidi="yi-Hebr"/>
        </w:rPr>
        <w:t>name of covered entity's</w:t>
      </w:r>
      <w:r w:rsidRPr="00A100A6">
        <w:rPr>
          <w:rFonts w:ascii="Times New Roman" w:eastAsia="Times New Roman" w:hAnsi="Times New Roman"/>
          <w:sz w:val="24"/>
          <w:szCs w:val="24"/>
          <w:rtl/>
          <w:lang w:bidi="yi-Hebr"/>
        </w:rPr>
        <w:t xml:space="preserve">] וועבסייט: </w:t>
      </w:r>
      <w:r w:rsidRPr="00A100A6">
        <w:rPr>
          <w:rFonts w:ascii="Times New Roman" w:eastAsia="Times New Roman" w:hAnsi="Times New Roman"/>
          <w:sz w:val="24"/>
          <w:szCs w:val="24"/>
          <w:lang w:bidi="yi-Hebr"/>
        </w:rPr>
        <w:t>[</w:t>
      </w:r>
      <w:r w:rsidRPr="00A100A6">
        <w:rPr>
          <w:rFonts w:ascii="Times New Roman" w:eastAsia="Times New Roman" w:hAnsi="Times New Roman"/>
          <w:b/>
          <w:bCs/>
          <w:sz w:val="24"/>
          <w:szCs w:val="24"/>
          <w:lang w:bidi="yi-Hebr"/>
        </w:rPr>
        <w:t>insert covered entity’s URL</w:t>
      </w:r>
      <w:r w:rsidRPr="00A100A6">
        <w:rPr>
          <w:rFonts w:ascii="Times New Roman" w:eastAsia="Times New Roman" w:hAnsi="Times New Roman"/>
          <w:sz w:val="24"/>
          <w:szCs w:val="24"/>
          <w:lang w:bidi="yi-Hebr"/>
        </w:rPr>
        <w:t xml:space="preserve">]]. </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7437" w14:textId="77777777" w:rsidR="0006060E" w:rsidRDefault="0006060E">
      <w:pPr>
        <w:spacing w:after="0" w:line="240" w:lineRule="auto"/>
      </w:pPr>
      <w:r>
        <w:separator/>
      </w:r>
    </w:p>
  </w:endnote>
  <w:endnote w:type="continuationSeparator" w:id="0">
    <w:p w14:paraId="26E4AB75" w14:textId="77777777" w:rsidR="0006060E" w:rsidRDefault="0006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1F41" w14:textId="77777777" w:rsidR="0006060E" w:rsidRDefault="0006060E" w:rsidP="006E3652">
      <w:pPr>
        <w:spacing w:after="0" w:line="240" w:lineRule="auto"/>
      </w:pPr>
      <w:r>
        <w:separator/>
      </w:r>
    </w:p>
  </w:footnote>
  <w:footnote w:type="continuationSeparator" w:id="0">
    <w:p w14:paraId="0CF62DAB" w14:textId="77777777" w:rsidR="0006060E" w:rsidRDefault="0006060E" w:rsidP="006E3652">
      <w:pPr>
        <w:spacing w:after="0" w:line="240" w:lineRule="auto"/>
      </w:pPr>
      <w:r>
        <w:continuationSeparator/>
      </w:r>
    </w:p>
  </w:footnote>
  <w:footnote w:id="1">
    <w:p w14:paraId="7617D2C7" w14:textId="28A2BE0C" w:rsidR="008A7FE9" w:rsidRPr="00E50779" w:rsidRDefault="00677BDD" w:rsidP="008A7FE9">
      <w:pPr>
        <w:pStyle w:val="FootnoteText"/>
        <w:rPr>
          <w:b/>
          <w:bCs/>
        </w:rPr>
      </w:pPr>
      <w:r w:rsidRPr="00A100A6">
        <w:rPr>
          <w:rStyle w:val="FootnoteReference"/>
          <w:b/>
          <w:bCs/>
        </w:rPr>
        <w:footnoteRef/>
      </w:r>
      <w:r w:rsidRPr="00A100A6">
        <w:rPr>
          <w:b/>
          <w:bCs/>
        </w:rPr>
        <w:t xml:space="preserve"> </w:t>
      </w:r>
      <w:r w:rsidRPr="00A100A6">
        <w:rPr>
          <w:rFonts w:ascii="Times New Roman" w:hAnsi="Times New Roman"/>
          <w:b/>
          <w:bCs/>
        </w:rPr>
        <w:t xml:space="preserve">This language/approach </w:t>
      </w:r>
      <w:r w:rsidR="005C19EB" w:rsidRPr="00A100A6">
        <w:rPr>
          <w:rFonts w:ascii="Times New Roman" w:hAnsi="Times New Roman"/>
          <w:b/>
          <w:bCs/>
        </w:rPr>
        <w:t xml:space="preserve">is </w:t>
      </w:r>
      <w:r w:rsidRPr="00A100A6">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E060B"/>
    <w:multiLevelType w:val="hybridMultilevel"/>
    <w:tmpl w:val="EBA6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264029"/>
    <w:multiLevelType w:val="hybridMultilevel"/>
    <w:tmpl w:val="2CB44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F429E"/>
    <w:multiLevelType w:val="hybridMultilevel"/>
    <w:tmpl w:val="D43EF5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7484A"/>
    <w:multiLevelType w:val="hybridMultilevel"/>
    <w:tmpl w:val="D4F8EE2E"/>
    <w:lvl w:ilvl="0" w:tplc="3D262C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1374346">
    <w:abstractNumId w:val="0"/>
  </w:num>
  <w:num w:numId="2" w16cid:durableId="1803769865">
    <w:abstractNumId w:val="3"/>
  </w:num>
  <w:num w:numId="3" w16cid:durableId="613171499">
    <w:abstractNumId w:val="1"/>
  </w:num>
  <w:num w:numId="4" w16cid:durableId="107619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6060E"/>
    <w:rsid w:val="000B2898"/>
    <w:rsid w:val="00122EF3"/>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77BDD"/>
    <w:rsid w:val="006943CA"/>
    <w:rsid w:val="006D420C"/>
    <w:rsid w:val="006E3652"/>
    <w:rsid w:val="006E43BF"/>
    <w:rsid w:val="006E5383"/>
    <w:rsid w:val="0070064A"/>
    <w:rsid w:val="0072398F"/>
    <w:rsid w:val="007266AF"/>
    <w:rsid w:val="00740AC8"/>
    <w:rsid w:val="007944C5"/>
    <w:rsid w:val="007D5108"/>
    <w:rsid w:val="00846822"/>
    <w:rsid w:val="00894BFE"/>
    <w:rsid w:val="00897F8F"/>
    <w:rsid w:val="008A129C"/>
    <w:rsid w:val="008A7FE9"/>
    <w:rsid w:val="00933408"/>
    <w:rsid w:val="009368D8"/>
    <w:rsid w:val="00992248"/>
    <w:rsid w:val="00992A68"/>
    <w:rsid w:val="00995753"/>
    <w:rsid w:val="009A7C17"/>
    <w:rsid w:val="00A034B8"/>
    <w:rsid w:val="00A0429F"/>
    <w:rsid w:val="00A100A6"/>
    <w:rsid w:val="00A5334D"/>
    <w:rsid w:val="00A56D58"/>
    <w:rsid w:val="00B15D32"/>
    <w:rsid w:val="00B36EEE"/>
    <w:rsid w:val="00C178C3"/>
    <w:rsid w:val="00C54C4E"/>
    <w:rsid w:val="00C54F0A"/>
    <w:rsid w:val="00C95EAD"/>
    <w:rsid w:val="00CB5F01"/>
    <w:rsid w:val="00D204F4"/>
    <w:rsid w:val="00D3523D"/>
    <w:rsid w:val="00D5588F"/>
    <w:rsid w:val="00D938DA"/>
    <w:rsid w:val="00DE214B"/>
    <w:rsid w:val="00DF58AC"/>
    <w:rsid w:val="00E50779"/>
    <w:rsid w:val="00E514D8"/>
    <w:rsid w:val="00E534A9"/>
    <w:rsid w:val="00E81C25"/>
    <w:rsid w:val="00ED7A65"/>
    <w:rsid w:val="00EE1039"/>
    <w:rsid w:val="00F132C5"/>
    <w:rsid w:val="00F44321"/>
    <w:rsid w:val="00F81E54"/>
    <w:rsid w:val="00FA3D8F"/>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EE1039"/>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EE1039"/>
    <w:rPr>
      <w:rFonts w:ascii="Times New Roman" w:eastAsia="Calibri" w:hAnsi="Times New Roman" w:cs="Times New Roman"/>
      <w:b/>
      <w:bCs/>
      <w:sz w:val="24"/>
      <w:szCs w:val="24"/>
    </w:rPr>
  </w:style>
  <w:style w:type="paragraph" w:styleId="ListParagraph">
    <w:name w:val="List Paragraph"/>
    <w:basedOn w:val="Normal"/>
    <w:uiPriority w:val="34"/>
    <w:qFormat/>
    <w:rsid w:val="00EE1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Non-Discrimination-Yiddish</vt:lpstr>
    </vt:vector>
  </TitlesOfParts>
  <Company>DHHS</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Non-Discrimination-Yiddish</dc:title>
  <dc:creator>HHS/OCR</dc:creator>
  <cp:lastModifiedBy>Sweeney, Kate (OS/OCIO/OES)</cp:lastModifiedBy>
  <cp:revision>3</cp:revision>
  <dcterms:created xsi:type="dcterms:W3CDTF">2024-04-24T15:40:00Z</dcterms:created>
  <dcterms:modified xsi:type="dcterms:W3CDTF">2024-04-24T16:00:00Z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