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5727AE" w:rsidRDefault="000B2898" w:rsidP="00713847">
      <w:pPr>
        <w:pStyle w:val="Heading1"/>
        <w:rPr>
          <w:lang w:val="en-US"/>
        </w:rPr>
      </w:pPr>
      <w:r w:rsidRPr="005727AE">
        <w:rPr>
          <w:lang w:val="en-US"/>
        </w:rPr>
        <w:t>Sample Notice Informing Individuals About Nondiscrimination and Accessibility Requirements and Sample Nondiscrimination Statement:</w:t>
      </w:r>
    </w:p>
    <w:p w14:paraId="293928F4" w14:textId="7DD84F3D" w:rsidR="000B2898" w:rsidRPr="004520D4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Diskriminierung ischt widder’s Gesetz</w:t>
      </w:r>
    </w:p>
    <w:p w14:paraId="10E4E43F" w14:textId="262AF51B" w:rsidR="000B2898" w:rsidRPr="004520D4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hAnsi="Times New Roman"/>
          <w:sz w:val="24"/>
          <w:szCs w:val="24"/>
        </w:rPr>
        <w:t>[</w:t>
      </w:r>
      <w:r w:rsidRPr="004520D4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4520D4">
        <w:rPr>
          <w:rFonts w:ascii="Times New Roman" w:hAnsi="Times New Roman"/>
          <w:sz w:val="24"/>
          <w:szCs w:val="24"/>
        </w:rPr>
        <w:t xml:space="preserve">] 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kompliert mit de gilde Federal Zivilrechtsgesetze un diskriminiert net uff Grund vun Rass, Farw, Nationalität, Aag, Behinderung, oder Geschlecht (entsprechend dem Bereich vun Geschlechtsdiskriminierung wie in 45 CFR § 92.101(a)(2) beschrieben)</w:t>
      </w:r>
      <w:r w:rsidR="008A7FE9" w:rsidRPr="004520D4">
        <w:rPr>
          <w:rFonts w:ascii="Times New Roman" w:eastAsia="Times New Roman" w:hAnsi="Times New Roman"/>
          <w:sz w:val="24"/>
          <w:szCs w:val="24"/>
        </w:rPr>
        <w:t>[</w:t>
      </w:r>
      <w:r w:rsidR="008A7FE9" w:rsidRPr="004520D4"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 w:rsidR="008A7FE9"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 (oder Geschlecht, einschließlich Geschlechtsmerkmale, einschließlich Intersex-Eigenschaften; Schwangerschaft oder verbundene Zustände; sexuelle Orientierung; Geschlechtsidentität, un Geschlechtsstereotype). </w:t>
      </w:r>
      <w:r w:rsidR="008A7FE9" w:rsidRPr="004520D4">
        <w:rPr>
          <w:rStyle w:val="FootnoteReference"/>
          <w:rFonts w:ascii="Times New Roman" w:eastAsia="Times New Roman" w:hAnsi="Times New Roman"/>
          <w:b/>
          <w:sz w:val="24"/>
          <w:szCs w:val="24"/>
          <w:lang w:bidi="de-DE"/>
        </w:rPr>
        <w:footnoteReference w:id="1"/>
      </w:r>
      <w:r w:rsidR="008A7FE9" w:rsidRPr="004520D4">
        <w:rPr>
          <w:rFonts w:ascii="Times New Roman" w:eastAsia="Times New Roman" w:hAnsi="Times New Roman"/>
          <w:sz w:val="24"/>
          <w:szCs w:val="24"/>
        </w:rPr>
        <w:t>]  [</w:t>
      </w:r>
      <w:bookmarkStart w:id="0" w:name="_Hlk132272512"/>
      <w:r w:rsidRPr="004520D4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4520D4">
        <w:rPr>
          <w:rFonts w:ascii="Times New Roman" w:hAnsi="Times New Roman"/>
          <w:sz w:val="24"/>
          <w:szCs w:val="24"/>
        </w:rPr>
        <w:t>]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 Diskriminiert net Leit oder behandelt sie weniger günstich, weil sie anner Rass, Farw, Nationalität, Aag, Behinderung, oder Geschlecht hawwe.</w:t>
      </w:r>
    </w:p>
    <w:bookmarkEnd w:id="0"/>
    <w:p w14:paraId="02405751" w14:textId="07707B97" w:rsidR="00012572" w:rsidRPr="005727AE" w:rsidRDefault="006E43BF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EC1F0C">
        <w:rPr>
          <w:rFonts w:ascii="Times New Roman" w:hAnsi="Times New Roman"/>
          <w:sz w:val="24"/>
          <w:szCs w:val="24"/>
        </w:rPr>
        <w:t>[</w:t>
      </w:r>
      <w:r w:rsidR="00A0429F" w:rsidRPr="00EC1F0C">
        <w:rPr>
          <w:rFonts w:ascii="Times New Roman" w:hAnsi="Times New Roman"/>
          <w:b/>
          <w:bCs/>
          <w:sz w:val="24"/>
          <w:szCs w:val="24"/>
        </w:rPr>
        <w:t>Optional: [Name of the covered entity</w:t>
      </w:r>
      <w:r w:rsidR="00012572" w:rsidRPr="00EC1F0C">
        <w:rPr>
          <w:rFonts w:ascii="Times New Roman" w:hAnsi="Times New Roman"/>
          <w:sz w:val="24"/>
          <w:szCs w:val="24"/>
        </w:rPr>
        <w:t>]</w:t>
      </w:r>
      <w:r w:rsidR="00012572" w:rsidRPr="00EC1F0C">
        <w:rPr>
          <w:rFonts w:ascii="Times New Roman" w:eastAsia="Times New Roman" w:hAnsi="Times New Roman"/>
          <w:sz w:val="24"/>
          <w:szCs w:val="24"/>
          <w:lang w:bidi="de-DE"/>
        </w:rPr>
        <w:t xml:space="preserve"> hott zur Zeit en </w:t>
      </w:r>
      <w:r w:rsidR="00012572" w:rsidRPr="00EC1F0C">
        <w:rPr>
          <w:rFonts w:ascii="Times New Roman" w:hAnsi="Times New Roman"/>
          <w:sz w:val="24"/>
          <w:szCs w:val="24"/>
        </w:rPr>
        <w:t>[</w:t>
      </w:r>
      <w:r w:rsidR="00012572" w:rsidRPr="00EC1F0C"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="00012572" w:rsidRPr="00EC1F0C">
        <w:rPr>
          <w:rFonts w:ascii="Times New Roman" w:hAnsi="Times New Roman"/>
          <w:sz w:val="24"/>
          <w:szCs w:val="24"/>
        </w:rPr>
        <w:t>]</w:t>
      </w:r>
      <w:r w:rsidR="00012572" w:rsidRPr="00EC1F0C">
        <w:rPr>
          <w:rFonts w:ascii="Times New Roman" w:eastAsia="Times New Roman" w:hAnsi="Times New Roman"/>
          <w:sz w:val="24"/>
          <w:szCs w:val="24"/>
          <w:lang w:bidi="de-DE"/>
        </w:rPr>
        <w:t xml:space="preserve"> Ausnahmegenehmigung vun </w:t>
      </w:r>
      <w:r w:rsidR="00521C19" w:rsidRPr="00EC1F0C">
        <w:rPr>
          <w:rFonts w:ascii="Times New Roman" w:eastAsia="Times New Roman" w:hAnsi="Times New Roman"/>
          <w:sz w:val="24"/>
          <w:szCs w:val="24"/>
          <w:lang w:bidi="de-DE"/>
        </w:rPr>
        <w:t>Büro für Bürgerrechte des HHS</w:t>
      </w:r>
      <w:r w:rsidR="00012572" w:rsidRPr="00EC1F0C">
        <w:rPr>
          <w:rFonts w:ascii="Times New Roman" w:eastAsia="Times New Roman" w:hAnsi="Times New Roman"/>
          <w:sz w:val="24"/>
          <w:szCs w:val="24"/>
          <w:lang w:bidi="de-DE"/>
        </w:rPr>
        <w:t xml:space="preserve">, was </w:t>
      </w:r>
      <w:r w:rsidR="00012572" w:rsidRPr="00EC1F0C">
        <w:rPr>
          <w:rFonts w:ascii="Times New Roman" w:hAnsi="Times New Roman"/>
          <w:sz w:val="24"/>
          <w:szCs w:val="24"/>
        </w:rPr>
        <w:t>[</w:t>
      </w:r>
      <w:r w:rsidR="00012572" w:rsidRPr="00EC1F0C">
        <w:rPr>
          <w:rFonts w:ascii="Times New Roman" w:hAnsi="Times New Roman"/>
          <w:b/>
          <w:bCs/>
          <w:sz w:val="24"/>
          <w:szCs w:val="24"/>
        </w:rPr>
        <w:t>name of the covered entity</w:t>
      </w:r>
      <w:r w:rsidR="00012572" w:rsidRPr="00EC1F0C">
        <w:rPr>
          <w:rFonts w:ascii="Times New Roman" w:hAnsi="Times New Roman"/>
          <w:sz w:val="24"/>
          <w:szCs w:val="24"/>
        </w:rPr>
        <w:t>]</w:t>
      </w:r>
      <w:r w:rsidR="00012572" w:rsidRPr="00EC1F0C">
        <w:rPr>
          <w:rFonts w:ascii="Times New Roman" w:eastAsia="Times New Roman" w:hAnsi="Times New Roman"/>
          <w:sz w:val="24"/>
          <w:szCs w:val="24"/>
          <w:lang w:bidi="de-DE"/>
        </w:rPr>
        <w:t xml:space="preserve"> ihn vun der Erfüllung </w:t>
      </w:r>
      <w:r w:rsidR="005727AE" w:rsidRPr="00EC1F0C">
        <w:rPr>
          <w:rFonts w:ascii="Times New Roman" w:eastAsia="Times New Roman" w:hAnsi="Times New Roman"/>
          <w:sz w:val="24"/>
          <w:szCs w:val="24"/>
          <w:lang w:bidi="de-DE"/>
        </w:rPr>
        <w:t>befreit.</w:t>
      </w:r>
      <w:r w:rsidR="005727AE" w:rsidRPr="00EC1F0C">
        <w:rPr>
          <w:rFonts w:ascii="Times New Roman" w:hAnsi="Times New Roman"/>
          <w:sz w:val="24"/>
          <w:szCs w:val="24"/>
        </w:rPr>
        <w:t xml:space="preserve"> </w:t>
      </w:r>
      <w:r w:rsidR="005727AE" w:rsidRPr="005727AE">
        <w:rPr>
          <w:rFonts w:ascii="Times New Roman" w:hAnsi="Times New Roman"/>
          <w:sz w:val="24"/>
          <w:szCs w:val="24"/>
          <w:lang w:val="en-US"/>
        </w:rPr>
        <w:t>[</w:t>
      </w:r>
      <w:r w:rsidR="00012572" w:rsidRPr="005727AE">
        <w:rPr>
          <w:rFonts w:ascii="Times New Roman" w:hAnsi="Times New Roman"/>
          <w:b/>
          <w:bCs/>
          <w:sz w:val="24"/>
          <w:szCs w:val="24"/>
          <w:lang w:val="en-US"/>
        </w:rPr>
        <w:t>list provisions of Section 1557 to which the exemption applies, and the scope/terms of that exemption</w:t>
      </w:r>
      <w:r w:rsidRPr="005727AE">
        <w:rPr>
          <w:rFonts w:ascii="Times New Roman" w:hAnsi="Times New Roman"/>
          <w:sz w:val="24"/>
          <w:szCs w:val="24"/>
          <w:lang w:val="en-US"/>
        </w:rPr>
        <w:t>]</w:t>
      </w:r>
    </w:p>
    <w:p w14:paraId="381502EE" w14:textId="2FD01545" w:rsidR="000B2898" w:rsidRPr="004520D4" w:rsidRDefault="000B2898" w:rsidP="005727A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hAnsi="Times New Roman"/>
          <w:sz w:val="24"/>
          <w:szCs w:val="24"/>
        </w:rPr>
        <w:t>[</w:t>
      </w:r>
      <w:r w:rsidRPr="004520D4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4520D4">
        <w:rPr>
          <w:rFonts w:ascii="Times New Roman" w:hAnsi="Times New Roman"/>
          <w:sz w:val="24"/>
          <w:szCs w:val="24"/>
        </w:rPr>
        <w:t>]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:</w:t>
      </w:r>
    </w:p>
    <w:p w14:paraId="05696037" w14:textId="1A7E05B1" w:rsidR="003A26CB" w:rsidRPr="003A26CB" w:rsidRDefault="000B2898" w:rsidP="003A26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Gibt Leid mit Behinderunge angemessene Modifikatioune un gratis passende</w:t>
      </w:r>
      <w:r w:rsidR="003A26CB">
        <w:rPr>
          <w:rFonts w:ascii="Times New Roman" w:eastAsia="Times New Roman" w:hAnsi="Times New Roman"/>
          <w:sz w:val="24"/>
          <w:szCs w:val="24"/>
          <w:lang w:bidi="de-DE"/>
        </w:rPr>
        <w:t xml:space="preserve"> 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Hilfsmittel un Dienscht, dass sie effektiv mit uns kommuniziere kenne, wie zum Beispiel:</w:t>
      </w:r>
    </w:p>
    <w:p w14:paraId="34D3897A" w14:textId="10AE2FB8" w:rsidR="000B2898" w:rsidRPr="003A26CB" w:rsidRDefault="000B2898" w:rsidP="003A26CB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A26CB">
        <w:rPr>
          <w:rFonts w:ascii="Times New Roman" w:eastAsia="Times New Roman" w:hAnsi="Times New Roman"/>
          <w:sz w:val="24"/>
          <w:szCs w:val="24"/>
          <w:lang w:bidi="de-DE"/>
        </w:rPr>
        <w:t>Qualifizierte Gebärdesproochdolmetscher</w:t>
      </w:r>
    </w:p>
    <w:p w14:paraId="324DEA02" w14:textId="65A68A17" w:rsidR="000B2898" w:rsidRPr="003A26CB" w:rsidRDefault="000B2898" w:rsidP="00F412D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A26CB">
        <w:rPr>
          <w:rFonts w:ascii="Times New Roman" w:eastAsia="Times New Roman" w:hAnsi="Times New Roman"/>
          <w:sz w:val="24"/>
          <w:szCs w:val="24"/>
          <w:lang w:bidi="de-DE"/>
        </w:rPr>
        <w:t>Geschriwwene Informatione in annere Formate (groß Gedruckt, Audio,</w:t>
      </w:r>
      <w:r w:rsidR="003A26CB">
        <w:rPr>
          <w:rFonts w:ascii="Times New Roman" w:eastAsia="Times New Roman" w:hAnsi="Times New Roman"/>
          <w:sz w:val="24"/>
          <w:szCs w:val="24"/>
          <w:lang w:bidi="de-DE"/>
        </w:rPr>
        <w:t xml:space="preserve"> </w:t>
      </w:r>
      <w:r w:rsidRPr="003A26CB">
        <w:rPr>
          <w:rFonts w:ascii="Times New Roman" w:eastAsia="Times New Roman" w:hAnsi="Times New Roman"/>
          <w:sz w:val="24"/>
          <w:szCs w:val="24"/>
          <w:lang w:bidi="de-DE"/>
        </w:rPr>
        <w:t>zugängliche elektronische Formate, annere Formate).</w:t>
      </w:r>
    </w:p>
    <w:p w14:paraId="72171CA6" w14:textId="31EC0A61" w:rsidR="000B2898" w:rsidRPr="004520D4" w:rsidRDefault="000B2898" w:rsidP="007138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Bietet gratis Sproochhilfedienste fer Leit, deren Hauptsprooch net Englisch isch, 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lastRenderedPageBreak/>
        <w:t>was zum Beispiel qualifizierte Dolmetscher oder Informatione in annere Sprooche umfasse kann.</w:t>
      </w:r>
    </w:p>
    <w:p w14:paraId="7BB308E8" w14:textId="6EF582CC" w:rsidR="000B2898" w:rsidRPr="004520D4" w:rsidRDefault="000B2898" w:rsidP="0071384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Qualifizierte Dolmetscher</w:t>
      </w:r>
    </w:p>
    <w:p w14:paraId="1E69AF2F" w14:textId="6E1625A4" w:rsidR="000B2898" w:rsidRPr="004520D4" w:rsidRDefault="000B2898" w:rsidP="0071384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Informatione, die in annere Sprooche gschriwwe sin</w:t>
      </w:r>
    </w:p>
    <w:p w14:paraId="57725E23" w14:textId="4B6C792E" w:rsidR="000B2898" w:rsidRPr="004520D4" w:rsidRDefault="000B2898" w:rsidP="005727A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Wann du angemessene Modifikatioune, passende Hilfsmittel oder Sproochhilfedienste brauchst, kontaktier </w:t>
      </w:r>
      <w:r w:rsidRPr="004520D4">
        <w:rPr>
          <w:rFonts w:ascii="Times New Roman" w:hAnsi="Times New Roman"/>
          <w:sz w:val="24"/>
          <w:szCs w:val="24"/>
        </w:rPr>
        <w:t>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name of Civil Rights Coordinator</w:t>
      </w:r>
      <w:r w:rsidRPr="004520D4">
        <w:rPr>
          <w:rFonts w:ascii="Times New Roman" w:hAnsi="Times New Roman"/>
          <w:sz w:val="24"/>
          <w:szCs w:val="24"/>
        </w:rPr>
        <w:t>]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.</w:t>
      </w:r>
    </w:p>
    <w:p w14:paraId="59924A2B" w14:textId="25A684B5" w:rsidR="000B2898" w:rsidRPr="004520D4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Wann du glaubscht, dass </w:t>
      </w:r>
      <w:r w:rsidRPr="004520D4">
        <w:rPr>
          <w:rFonts w:ascii="Times New Roman" w:hAnsi="Times New Roman"/>
          <w:sz w:val="24"/>
          <w:szCs w:val="24"/>
        </w:rPr>
        <w:t>[</w:t>
      </w:r>
      <w:r w:rsidR="00E514D8" w:rsidRPr="004520D4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4520D4">
        <w:rPr>
          <w:rFonts w:ascii="Times New Roman" w:hAnsi="Times New Roman"/>
          <w:sz w:val="24"/>
          <w:szCs w:val="24"/>
        </w:rPr>
        <w:t>]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 es net gschafft hot, diese Dienscht zu biete oder annerschd diskriminiert hot wegen Rass, Farw, Nationalität, Aag, Behinderung, oder Geschlecht, kannscht du en Beschwerde einreiche bei:</w:t>
      </w:r>
      <w:r w:rsidRPr="004520D4">
        <w:rPr>
          <w:rFonts w:ascii="Times New Roman" w:hAnsi="Times New Roman"/>
          <w:sz w:val="24"/>
          <w:szCs w:val="24"/>
        </w:rPr>
        <w:t xml:space="preserve">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4520D4">
        <w:rPr>
          <w:rFonts w:ascii="Times New Roman" w:hAnsi="Times New Roman"/>
          <w:sz w:val="24"/>
          <w:szCs w:val="24"/>
        </w:rPr>
        <w:t>],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mailing address</w:t>
      </w:r>
      <w:r w:rsidRPr="004520D4">
        <w:rPr>
          <w:rFonts w:ascii="Times New Roman" w:hAnsi="Times New Roman"/>
          <w:sz w:val="24"/>
          <w:szCs w:val="24"/>
        </w:rPr>
        <w:t>],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telephone number</w:t>
      </w:r>
      <w:r w:rsidRPr="004520D4">
        <w:rPr>
          <w:rFonts w:ascii="Times New Roman" w:hAnsi="Times New Roman"/>
          <w:sz w:val="24"/>
          <w:szCs w:val="24"/>
        </w:rPr>
        <w:t xml:space="preserve"> ], [</w:t>
      </w:r>
      <w:r w:rsidRPr="004520D4">
        <w:rPr>
          <w:rFonts w:ascii="Times New Roman" w:hAnsi="Times New Roman"/>
          <w:b/>
          <w:bCs/>
          <w:sz w:val="24"/>
          <w:szCs w:val="24"/>
        </w:rPr>
        <w:t>TTY number—if covered entity has one</w:t>
      </w:r>
      <w:r w:rsidRPr="004520D4">
        <w:rPr>
          <w:rFonts w:ascii="Times New Roman" w:hAnsi="Times New Roman"/>
          <w:sz w:val="24"/>
          <w:szCs w:val="24"/>
        </w:rPr>
        <w:t>],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fax</w:t>
      </w:r>
      <w:r w:rsidRPr="004520D4">
        <w:rPr>
          <w:rFonts w:ascii="Times New Roman" w:hAnsi="Times New Roman"/>
          <w:sz w:val="24"/>
          <w:szCs w:val="24"/>
        </w:rPr>
        <w:t>],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email</w:t>
      </w:r>
      <w:r w:rsidRPr="004520D4">
        <w:rPr>
          <w:rFonts w:ascii="Times New Roman" w:hAnsi="Times New Roman"/>
          <w:sz w:val="24"/>
          <w:szCs w:val="24"/>
        </w:rPr>
        <w:t xml:space="preserve">]. 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Du kannscht en Beschwerde in Person, per Post, Fax, oder Email einreiche. Wann du Hilf brauchst, en Beschwerde einzureiche, isch </w:t>
      </w:r>
      <w:r w:rsidRPr="004520D4">
        <w:rPr>
          <w:rFonts w:ascii="Times New Roman" w:hAnsi="Times New Roman"/>
          <w:sz w:val="24"/>
          <w:szCs w:val="24"/>
        </w:rPr>
        <w:t>[</w:t>
      </w:r>
      <w:r w:rsidR="00E514D8" w:rsidRPr="004520D4"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4520D4">
        <w:rPr>
          <w:rFonts w:ascii="Times New Roman" w:hAnsi="Times New Roman"/>
          <w:sz w:val="24"/>
          <w:szCs w:val="24"/>
        </w:rPr>
        <w:t>]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 do, um dir zu helfe.</w:t>
      </w:r>
    </w:p>
    <w:p w14:paraId="43BA4D91" w14:textId="3175785C" w:rsidR="007944C5" w:rsidRPr="004520D4" w:rsidRDefault="000B2898" w:rsidP="005727AE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Du kannscht aa en Zivilrechtsbeschwerde beim U.S. einreiche. </w:t>
      </w:r>
      <w:r w:rsidR="0062709D" w:rsidRPr="0062709D">
        <w:rPr>
          <w:rFonts w:ascii="Times New Roman" w:eastAsia="Times New Roman" w:hAnsi="Times New Roman"/>
          <w:sz w:val="24"/>
          <w:szCs w:val="24"/>
          <w:lang w:bidi="de-DE"/>
        </w:rPr>
        <w:t>Ministerium für Gesundheitspflege und Soziale Dienste.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, </w:t>
      </w:r>
      <w:r w:rsidR="0062709D" w:rsidRPr="0062709D">
        <w:rPr>
          <w:rFonts w:ascii="Times New Roman" w:eastAsia="Times New Roman" w:hAnsi="Times New Roman"/>
          <w:sz w:val="24"/>
          <w:szCs w:val="24"/>
          <w:lang w:bidi="de-DE"/>
        </w:rPr>
        <w:t>Amt fer Bürgerrecht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, elektronisch durch die </w:t>
      </w:r>
      <w:r w:rsidR="0062709D" w:rsidRPr="0062709D">
        <w:rPr>
          <w:rFonts w:ascii="Times New Roman" w:eastAsia="Times New Roman" w:hAnsi="Times New Roman"/>
          <w:sz w:val="24"/>
          <w:szCs w:val="24"/>
          <w:lang w:bidi="de-DE"/>
        </w:rPr>
        <w:t>Beschwerdeportal vum Amt fer Bürgerrecht</w:t>
      </w: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, verfügbar bei </w:t>
      </w:r>
      <w:hyperlink r:id="rId10" w:history="1">
        <w:r w:rsidR="001728DE" w:rsidRPr="004520D4">
          <w:rPr>
            <w:rStyle w:val="Hyperlink"/>
            <w:rFonts w:ascii="Times New Roman" w:eastAsia="Times New Roman" w:hAnsi="Times New Roman"/>
            <w:sz w:val="24"/>
            <w:szCs w:val="24"/>
            <w:lang w:bidi="de-DE"/>
          </w:rPr>
          <w:t>https://ocrportal.hhs.gov/ocr/portal/lobby.jsf</w:t>
        </w:r>
      </w:hyperlink>
      <w:r w:rsidRPr="004520D4">
        <w:rPr>
          <w:rFonts w:ascii="Times New Roman" w:eastAsia="Times New Roman" w:hAnsi="Times New Roman"/>
          <w:sz w:val="24"/>
          <w:szCs w:val="24"/>
          <w:lang w:bidi="de-DE"/>
        </w:rPr>
        <w:t>, oder per Post oder Telefon bei:</w:t>
      </w:r>
    </w:p>
    <w:p w14:paraId="13A01519" w14:textId="179E15B4" w:rsidR="00D25F4A" w:rsidRDefault="00D25F4A" w:rsidP="00D25F4A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bidi="de-DE"/>
        </w:rPr>
      </w:pPr>
      <w:r w:rsidRPr="00702CBD">
        <w:rPr>
          <w:rFonts w:ascii="Times New Roman" w:eastAsia="Times New Roman" w:hAnsi="Times New Roman"/>
          <w:sz w:val="24"/>
          <w:szCs w:val="24"/>
          <w:lang w:bidi="de-DE"/>
        </w:rPr>
        <w:t>Ministerium für Gesundheitspflege und Soziale Dienste der Vereinigten Staaten</w:t>
      </w:r>
      <w:r w:rsidR="009E3039">
        <w:rPr>
          <w:rFonts w:ascii="Times New Roman" w:eastAsia="Times New Roman" w:hAnsi="Times New Roman"/>
          <w:sz w:val="24"/>
          <w:szCs w:val="24"/>
          <w:lang w:bidi="de-DE"/>
        </w:rPr>
        <w:t xml:space="preserve"> (</w:t>
      </w:r>
      <w:r w:rsidR="009E3039" w:rsidRPr="009E3039">
        <w:rPr>
          <w:rFonts w:ascii="Times New Roman" w:eastAsia="Times New Roman" w:hAnsi="Times New Roman"/>
          <w:sz w:val="24"/>
          <w:szCs w:val="24"/>
          <w:lang w:bidi="de-DE"/>
        </w:rPr>
        <w:t>U.S. Department of Health and Human Services</w:t>
      </w:r>
      <w:r w:rsidR="009E3039">
        <w:rPr>
          <w:rFonts w:ascii="Times New Roman" w:eastAsia="Times New Roman" w:hAnsi="Times New Roman"/>
          <w:sz w:val="24"/>
          <w:szCs w:val="24"/>
          <w:lang w:bidi="de-DE"/>
        </w:rPr>
        <w:t>)</w:t>
      </w:r>
    </w:p>
    <w:p w14:paraId="0D25F3CE" w14:textId="024D04EC" w:rsidR="000B2898" w:rsidRPr="005727AE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5727AE">
        <w:rPr>
          <w:rFonts w:ascii="Times New Roman" w:eastAsia="Times New Roman" w:hAnsi="Times New Roman"/>
          <w:sz w:val="24"/>
          <w:szCs w:val="24"/>
          <w:lang w:val="en-US" w:bidi="de-DE"/>
        </w:rPr>
        <w:t>200 Independence Avenue, SW</w:t>
      </w:r>
    </w:p>
    <w:p w14:paraId="75DEE3B7" w14:textId="77777777" w:rsidR="002F50F7" w:rsidRPr="005727AE" w:rsidRDefault="002F50F7" w:rsidP="002F50F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5727AE">
        <w:rPr>
          <w:rFonts w:ascii="Times New Roman" w:eastAsia="Times New Roman" w:hAnsi="Times New Roman"/>
          <w:sz w:val="24"/>
          <w:szCs w:val="24"/>
          <w:lang w:val="en-US" w:bidi="de-DE"/>
        </w:rPr>
        <w:t>Zimmer 509F, HHH Building</w:t>
      </w:r>
    </w:p>
    <w:p w14:paraId="181EA8F7" w14:textId="3E001EB3" w:rsidR="000B2898" w:rsidRPr="004520D4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Washington, D.C. 20201</w:t>
      </w:r>
    </w:p>
    <w:p w14:paraId="41F90772" w14:textId="2162ECB4" w:rsidR="007944C5" w:rsidRPr="004520D4" w:rsidRDefault="000B2898" w:rsidP="005727A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>1-800-368-1019, 800-537-7697 (TDD)</w:t>
      </w:r>
    </w:p>
    <w:p w14:paraId="4BBAD423" w14:textId="1B71A8FD" w:rsidR="000B2898" w:rsidRPr="004520D4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Beschwerdeformulare sin verfügbar bei </w:t>
      </w:r>
      <w:hyperlink r:id="rId11" w:history="1">
        <w:r w:rsidRPr="004520D4">
          <w:rPr>
            <w:rStyle w:val="Hyperlink"/>
            <w:rFonts w:ascii="Times New Roman" w:eastAsia="Times New Roman" w:hAnsi="Times New Roman"/>
            <w:sz w:val="24"/>
            <w:szCs w:val="24"/>
            <w:lang w:bidi="de-DE"/>
          </w:rPr>
          <w:t>http://www.hhs.gov/ocr/office/file/index.html</w:t>
        </w:r>
      </w:hyperlink>
      <w:r w:rsidRPr="004520D4">
        <w:rPr>
          <w:rFonts w:ascii="Times New Roman" w:eastAsia="Times New Roman" w:hAnsi="Times New Roman"/>
          <w:sz w:val="24"/>
          <w:szCs w:val="24"/>
          <w:lang w:bidi="de-DE"/>
        </w:rPr>
        <w:t>.</w:t>
      </w:r>
    </w:p>
    <w:p w14:paraId="59690E77" w14:textId="518387DE" w:rsidR="00C54C4E" w:rsidRPr="004520D4" w:rsidRDefault="00122EF3">
      <w:pPr>
        <w:rPr>
          <w:rFonts w:ascii="Times New Roman" w:hAnsi="Times New Roman"/>
          <w:sz w:val="24"/>
          <w:szCs w:val="24"/>
        </w:rPr>
      </w:pPr>
      <w:r w:rsidRPr="004520D4">
        <w:rPr>
          <w:rFonts w:ascii="Times New Roman" w:hAnsi="Times New Roman"/>
          <w:sz w:val="24"/>
          <w:szCs w:val="24"/>
        </w:rPr>
        <w:lastRenderedPageBreak/>
        <w:t>[</w:t>
      </w:r>
      <w:r w:rsidRPr="004520D4">
        <w:rPr>
          <w:rFonts w:ascii="Times New Roman" w:hAnsi="Times New Roman"/>
          <w:b/>
          <w:bCs/>
          <w:sz w:val="24"/>
          <w:szCs w:val="24"/>
        </w:rPr>
        <w:t xml:space="preserve">If applicable: </w:t>
      </w:r>
      <w:r w:rsidR="00623C28" w:rsidRPr="004520D4">
        <w:rPr>
          <w:rFonts w:ascii="Times New Roman" w:eastAsia="Times New Roman" w:hAnsi="Times New Roman"/>
          <w:sz w:val="24"/>
          <w:szCs w:val="24"/>
          <w:lang w:bidi="de-DE"/>
        </w:rPr>
        <w:t xml:space="preserve">Diese Bekanntmachung isch verfügbar uff der </w:t>
      </w:r>
      <w:r w:rsidR="00623C28" w:rsidRPr="004520D4">
        <w:rPr>
          <w:rFonts w:ascii="Times New Roman" w:hAnsi="Times New Roman"/>
          <w:sz w:val="24"/>
          <w:szCs w:val="24"/>
        </w:rPr>
        <w:t xml:space="preserve">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="005727AE">
        <w:rPr>
          <w:rFonts w:ascii="Times New Roman" w:hAnsi="Times New Roman"/>
          <w:sz w:val="24"/>
          <w:szCs w:val="24"/>
        </w:rPr>
        <w:t xml:space="preserve">] </w:t>
      </w:r>
      <w:r w:rsidR="00623C28" w:rsidRPr="004520D4">
        <w:rPr>
          <w:rFonts w:ascii="Times New Roman" w:eastAsia="Times New Roman" w:hAnsi="Times New Roman"/>
          <w:sz w:val="24"/>
          <w:szCs w:val="24"/>
          <w:lang w:bidi="de-DE"/>
        </w:rPr>
        <w:t>Webseite:</w:t>
      </w:r>
      <w:r w:rsidR="00623C28" w:rsidRPr="004520D4">
        <w:rPr>
          <w:rFonts w:ascii="Times New Roman" w:hAnsi="Times New Roman"/>
          <w:sz w:val="24"/>
          <w:szCs w:val="24"/>
        </w:rPr>
        <w:t xml:space="preserve"> [</w:t>
      </w:r>
      <w:r w:rsidR="00623C28" w:rsidRPr="004520D4">
        <w:rPr>
          <w:rFonts w:ascii="Times New Roman" w:hAnsi="Times New Roman"/>
          <w:b/>
          <w:bCs/>
          <w:sz w:val="24"/>
          <w:szCs w:val="24"/>
        </w:rPr>
        <w:t>insert covered entity’s URL</w:t>
      </w:r>
      <w:r w:rsidR="005727AE">
        <w:rPr>
          <w:rFonts w:ascii="Times New Roman" w:hAnsi="Times New Roman"/>
          <w:sz w:val="24"/>
          <w:szCs w:val="24"/>
        </w:rPr>
        <w:t>]</w:t>
      </w:r>
      <w:r w:rsidR="00623C28" w:rsidRPr="004520D4">
        <w:rPr>
          <w:rFonts w:ascii="Times New Roman" w:hAnsi="Times New Roman"/>
          <w:sz w:val="24"/>
          <w:szCs w:val="24"/>
        </w:rPr>
        <w:t>].</w:t>
      </w:r>
    </w:p>
    <w:sectPr w:rsidR="00C54C4E" w:rsidRPr="0045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0B6B" w14:textId="77777777" w:rsidR="00902563" w:rsidRDefault="00902563" w:rsidP="006E3652">
      <w:pPr>
        <w:spacing w:after="0" w:line="240" w:lineRule="auto"/>
      </w:pPr>
      <w:r>
        <w:separator/>
      </w:r>
    </w:p>
  </w:endnote>
  <w:endnote w:type="continuationSeparator" w:id="0">
    <w:p w14:paraId="57D17DB6" w14:textId="77777777" w:rsidR="00902563" w:rsidRDefault="00902563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26AD" w14:textId="77777777" w:rsidR="00902563" w:rsidRDefault="00902563" w:rsidP="006E3652">
      <w:pPr>
        <w:spacing w:after="0" w:line="240" w:lineRule="auto"/>
      </w:pPr>
      <w:r>
        <w:separator/>
      </w:r>
    </w:p>
  </w:footnote>
  <w:footnote w:type="continuationSeparator" w:id="0">
    <w:p w14:paraId="16A4796C" w14:textId="77777777" w:rsidR="00902563" w:rsidRDefault="00902563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8A7FE9" w:rsidP="008A7FE9">
      <w:pPr>
        <w:pStyle w:val="FootnoteText"/>
        <w:rPr>
          <w:b/>
          <w:bCs/>
        </w:rPr>
      </w:pPr>
      <w:r w:rsidRPr="00E50779">
        <w:rPr>
          <w:rStyle w:val="FootnoteReference"/>
          <w:b/>
          <w:lang w:bidi="de-DE"/>
        </w:rPr>
        <w:footnoteRef/>
      </w:r>
      <w:r w:rsidRPr="00E50779">
        <w:rPr>
          <w:rFonts w:ascii="Times New Roman" w:eastAsia="Times New Roman" w:hAnsi="Times New Roman"/>
          <w:lang w:bidi="de-DE"/>
        </w:rPr>
        <w:t xml:space="preserve"> </w:t>
      </w:r>
      <w:r w:rsidRPr="00E50779">
        <w:rPr>
          <w:rFonts w:ascii="Times New Roman" w:eastAsia="Times New Roman" w:hAnsi="Times New Roman"/>
          <w:b/>
          <w:lang w:bidi="de-DE"/>
        </w:rPr>
        <w:t>Die Sprooch/un Ansatz isch net erforderlich unner Section 1557 Regulierung.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CD0"/>
    <w:multiLevelType w:val="hybridMultilevel"/>
    <w:tmpl w:val="D9F2A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C2A"/>
    <w:multiLevelType w:val="hybridMultilevel"/>
    <w:tmpl w:val="F472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442D"/>
    <w:multiLevelType w:val="hybridMultilevel"/>
    <w:tmpl w:val="7ED63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B2A67"/>
    <w:multiLevelType w:val="hybridMultilevel"/>
    <w:tmpl w:val="D640D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4DDF"/>
    <w:multiLevelType w:val="hybridMultilevel"/>
    <w:tmpl w:val="FC18B7EA"/>
    <w:lvl w:ilvl="0" w:tplc="97D2E74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53488E"/>
    <w:multiLevelType w:val="hybridMultilevel"/>
    <w:tmpl w:val="D70EE3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D36C0"/>
    <w:multiLevelType w:val="hybridMultilevel"/>
    <w:tmpl w:val="549652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655349">
    <w:abstractNumId w:val="6"/>
  </w:num>
  <w:num w:numId="2" w16cid:durableId="679506993">
    <w:abstractNumId w:val="4"/>
  </w:num>
  <w:num w:numId="3" w16cid:durableId="1639339351">
    <w:abstractNumId w:val="3"/>
  </w:num>
  <w:num w:numId="4" w16cid:durableId="859972277">
    <w:abstractNumId w:val="1"/>
  </w:num>
  <w:num w:numId="5" w16cid:durableId="1645113430">
    <w:abstractNumId w:val="0"/>
  </w:num>
  <w:num w:numId="6" w16cid:durableId="1637757812">
    <w:abstractNumId w:val="2"/>
  </w:num>
  <w:num w:numId="7" w16cid:durableId="983773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25F94"/>
    <w:rsid w:val="00050D2F"/>
    <w:rsid w:val="0006372E"/>
    <w:rsid w:val="000716A9"/>
    <w:rsid w:val="000B2898"/>
    <w:rsid w:val="001066BC"/>
    <w:rsid w:val="0011189E"/>
    <w:rsid w:val="00122EF3"/>
    <w:rsid w:val="00171346"/>
    <w:rsid w:val="001728DE"/>
    <w:rsid w:val="0018228C"/>
    <w:rsid w:val="001D513C"/>
    <w:rsid w:val="002015EF"/>
    <w:rsid w:val="002247D3"/>
    <w:rsid w:val="00234D2A"/>
    <w:rsid w:val="0027588F"/>
    <w:rsid w:val="002840C3"/>
    <w:rsid w:val="002C1CDE"/>
    <w:rsid w:val="002C4D58"/>
    <w:rsid w:val="002F50F7"/>
    <w:rsid w:val="00312C05"/>
    <w:rsid w:val="00322CDB"/>
    <w:rsid w:val="00322FD6"/>
    <w:rsid w:val="00325AB7"/>
    <w:rsid w:val="003A26CB"/>
    <w:rsid w:val="003A62C8"/>
    <w:rsid w:val="003D40F4"/>
    <w:rsid w:val="00406368"/>
    <w:rsid w:val="00436077"/>
    <w:rsid w:val="004520D4"/>
    <w:rsid w:val="00456D08"/>
    <w:rsid w:val="004D2802"/>
    <w:rsid w:val="00521C19"/>
    <w:rsid w:val="005442F5"/>
    <w:rsid w:val="005727AE"/>
    <w:rsid w:val="00596745"/>
    <w:rsid w:val="005A0A62"/>
    <w:rsid w:val="005C19EB"/>
    <w:rsid w:val="005D3159"/>
    <w:rsid w:val="00611418"/>
    <w:rsid w:val="00616A27"/>
    <w:rsid w:val="00621462"/>
    <w:rsid w:val="00623C28"/>
    <w:rsid w:val="0062709D"/>
    <w:rsid w:val="0069188E"/>
    <w:rsid w:val="006C2089"/>
    <w:rsid w:val="006D420C"/>
    <w:rsid w:val="006E3652"/>
    <w:rsid w:val="006E43BF"/>
    <w:rsid w:val="00702CBD"/>
    <w:rsid w:val="00713847"/>
    <w:rsid w:val="0072398F"/>
    <w:rsid w:val="007266AF"/>
    <w:rsid w:val="00746C50"/>
    <w:rsid w:val="00785AA6"/>
    <w:rsid w:val="007944C5"/>
    <w:rsid w:val="007D5108"/>
    <w:rsid w:val="00823C37"/>
    <w:rsid w:val="00846822"/>
    <w:rsid w:val="008725AE"/>
    <w:rsid w:val="00894BFE"/>
    <w:rsid w:val="00897F8F"/>
    <w:rsid w:val="008A129C"/>
    <w:rsid w:val="008A6624"/>
    <w:rsid w:val="008A7FE9"/>
    <w:rsid w:val="008E6FDE"/>
    <w:rsid w:val="00902563"/>
    <w:rsid w:val="00933408"/>
    <w:rsid w:val="0093518F"/>
    <w:rsid w:val="009368D8"/>
    <w:rsid w:val="0095539E"/>
    <w:rsid w:val="0098232B"/>
    <w:rsid w:val="00992248"/>
    <w:rsid w:val="00992A68"/>
    <w:rsid w:val="00992C42"/>
    <w:rsid w:val="00995753"/>
    <w:rsid w:val="009A7C17"/>
    <w:rsid w:val="009E3039"/>
    <w:rsid w:val="00A034B8"/>
    <w:rsid w:val="00A0429F"/>
    <w:rsid w:val="00A5334D"/>
    <w:rsid w:val="00A56D58"/>
    <w:rsid w:val="00B15D32"/>
    <w:rsid w:val="00B21F34"/>
    <w:rsid w:val="00B36EEE"/>
    <w:rsid w:val="00B43D9C"/>
    <w:rsid w:val="00C178C3"/>
    <w:rsid w:val="00C54C4E"/>
    <w:rsid w:val="00C54F0A"/>
    <w:rsid w:val="00C57BE6"/>
    <w:rsid w:val="00CB5F01"/>
    <w:rsid w:val="00CD2846"/>
    <w:rsid w:val="00D204F4"/>
    <w:rsid w:val="00D25F4A"/>
    <w:rsid w:val="00D3523D"/>
    <w:rsid w:val="00D5588F"/>
    <w:rsid w:val="00D938DA"/>
    <w:rsid w:val="00DE214B"/>
    <w:rsid w:val="00DF58AC"/>
    <w:rsid w:val="00E02395"/>
    <w:rsid w:val="00E50779"/>
    <w:rsid w:val="00E514D8"/>
    <w:rsid w:val="00E534A9"/>
    <w:rsid w:val="00E63257"/>
    <w:rsid w:val="00E81C25"/>
    <w:rsid w:val="00EA5838"/>
    <w:rsid w:val="00EC1F0C"/>
    <w:rsid w:val="00ED7A65"/>
    <w:rsid w:val="00F132C5"/>
    <w:rsid w:val="00F30780"/>
    <w:rsid w:val="00F412D1"/>
    <w:rsid w:val="00F44321"/>
    <w:rsid w:val="00F471E7"/>
    <w:rsid w:val="00F81E54"/>
    <w:rsid w:val="00FB3A98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847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13847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10" ma:contentTypeDescription="Create a new document." ma:contentTypeScope="" ma:versionID="166272b709ddaad8ec55a8d9f8975d9f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4ebe47471230238ca083385d558c3f60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14F6C-AE71-4216-93EA-1857AA5B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www.w3.org/XML/1998/namespace"/>
    <ds:schemaRef ds:uri="http://purl.org/dc/dcmitype/"/>
    <ds:schemaRef ds:uri="6e0c3700-0a96-427f-ad74-1c261372d040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b79075b-ae78-4e19-83b6-8b77291216f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Discrinimation</vt:lpstr>
    </vt:vector>
  </TitlesOfParts>
  <Company>DHHS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Discrinimation</dc:title>
  <dc:creator>HHS/OCR</dc:creator>
  <cp:lastModifiedBy>Nurujjman, Afm (OS/OCIO/OES) (CTR)</cp:lastModifiedBy>
  <cp:revision>2</cp:revision>
  <dcterms:created xsi:type="dcterms:W3CDTF">2024-11-01T15:22:00Z</dcterms:created>
  <dcterms:modified xsi:type="dcterms:W3CDTF">2024-11-01T15:22:00Z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</Properties>
</file>