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50FD" w14:textId="77777777" w:rsidR="006331FF" w:rsidRPr="00BF61EC" w:rsidRDefault="00000000" w:rsidP="00BF61EC">
      <w:pPr>
        <w:pStyle w:val="Heading1"/>
      </w:pPr>
      <w:r w:rsidRPr="00BF61EC">
        <w:t>Sample Notice Informing Individuals About Nondiscrimination and Accessibility Requirements and Sample Nondiscrimination Statement:</w:t>
      </w:r>
    </w:p>
    <w:p w14:paraId="2435013C" w14:textId="77777777" w:rsidR="006331FF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差別は法律違反です</w:t>
      </w:r>
    </w:p>
    <w:p w14:paraId="207D1013" w14:textId="77777777" w:rsidR="006331FF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 xml:space="preserve">Name of covered </w:t>
      </w:r>
      <w:proofErr w:type="gramStart"/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entity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は</w:t>
      </w:r>
      <w:proofErr w:type="gramEnd"/>
      <w:r>
        <w:rPr>
          <w:rFonts w:ascii="Arial" w:eastAsia="MS PGothic" w:hAnsi="Arial" w:cs="MS UI Gothic"/>
          <w:sz w:val="24"/>
          <w:szCs w:val="24"/>
          <w:lang w:eastAsia="ja-JP"/>
        </w:rPr>
        <w:t>、適用される連邦公民権法を遵守し、人種、肌の色、国籍、年齢、障害、または性別に基づく差別をいたしません</w:t>
      </w:r>
      <w:r>
        <w:rPr>
          <w:rFonts w:ascii="Arial" w:eastAsia="MS PGothic" w:hAnsi="Arial" w:cs="MS UI Gothic" w:hint="eastAsia"/>
          <w:sz w:val="24"/>
          <w:szCs w:val="24"/>
          <w:lang w:eastAsia="ja-JP"/>
        </w:rPr>
        <w:t>（</w:t>
      </w:r>
      <w:r>
        <w:rPr>
          <w:rFonts w:ascii="Arial" w:eastAsia="MS PGothic" w:hAnsi="Arial" w:cs="MS UI Gothic"/>
          <w:sz w:val="24"/>
          <w:szCs w:val="24"/>
          <w:lang w:eastAsia="ja-JP"/>
        </w:rPr>
        <w:t>連邦規則集第</w:t>
      </w:r>
      <w:r>
        <w:rPr>
          <w:rFonts w:ascii="Arial" w:eastAsia="MS PGothic" w:hAnsi="Arial" w:cs="MS UI Gothic"/>
          <w:sz w:val="24"/>
          <w:szCs w:val="24"/>
          <w:lang w:eastAsia="ja-JP"/>
        </w:rPr>
        <w:t>45</w:t>
      </w:r>
      <w:r>
        <w:rPr>
          <w:rFonts w:ascii="Arial" w:eastAsia="MS PGothic" w:hAnsi="Arial" w:cs="MS UI Gothic"/>
          <w:sz w:val="24"/>
          <w:szCs w:val="24"/>
          <w:lang w:eastAsia="ja-JP"/>
        </w:rPr>
        <w:t>編</w:t>
      </w:r>
      <w:r>
        <w:rPr>
          <w:rFonts w:ascii="Arial" w:eastAsia="MS PGothic" w:hAnsi="Arial" w:cs="MS UI Gothic"/>
          <w:sz w:val="24"/>
          <w:szCs w:val="24"/>
          <w:lang w:eastAsia="ja-JP"/>
        </w:rPr>
        <w:t>92.101</w:t>
      </w:r>
      <w:r>
        <w:rPr>
          <w:rFonts w:ascii="Arial" w:eastAsia="MS PGothic" w:hAnsi="Arial" w:cs="MS UI Gothic"/>
          <w:sz w:val="24"/>
          <w:szCs w:val="24"/>
          <w:lang w:eastAsia="ja-JP"/>
        </w:rPr>
        <w:t>条</w:t>
      </w:r>
      <w:r>
        <w:rPr>
          <w:rFonts w:ascii="Arial" w:eastAsia="MS PGothic" w:hAnsi="Arial" w:cs="MS UI Gothic"/>
          <w:sz w:val="24"/>
          <w:szCs w:val="24"/>
          <w:lang w:eastAsia="ja-JP"/>
        </w:rPr>
        <w:t>(a)(2)</w:t>
      </w:r>
      <w:r>
        <w:rPr>
          <w:rFonts w:ascii="Arial" w:eastAsia="MS PGothic" w:hAnsi="Arial" w:cs="MS UI Gothic"/>
          <w:sz w:val="24"/>
          <w:szCs w:val="24"/>
          <w:lang w:eastAsia="ja-JP"/>
        </w:rPr>
        <w:t>に記載される性差別の範囲と一致する）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optional:</w:t>
      </w:r>
      <w:r>
        <w:rPr>
          <w:rFonts w:ascii="Arial" w:eastAsia="MS PGothic" w:hAnsi="Arial" w:cs="MS UI Gothic"/>
          <w:sz w:val="24"/>
          <w:szCs w:val="24"/>
          <w:lang w:eastAsia="ja-JP"/>
        </w:rPr>
        <w:t>（またはインターセックスの特性などの性的特徴を含む性別、妊娠または関連する状態、性的指向、性自認、および性的ステレオタイプ）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 w:hint="eastAsia"/>
          <w:sz w:val="24"/>
          <w:szCs w:val="24"/>
          <w:lang w:eastAsia="ja-JP"/>
        </w:rPr>
        <w:t>。</w:t>
      </w:r>
      <w:r>
        <w:rPr>
          <w:rStyle w:val="FootnoteReference"/>
          <w:rFonts w:ascii="Arial" w:eastAsia="MS PGothic" w:hAnsi="Arial"/>
          <w:b/>
          <w:bCs/>
          <w:sz w:val="24"/>
          <w:szCs w:val="24"/>
        </w:rPr>
        <w:footnoteReference w:id="1"/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bookmarkStart w:id="0" w:name="_Hlk132272512"/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Name of covered entity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は、人種、肌の色、国籍、年齢、障害、または性別を理由として人を排除したり、異なる扱いをすることはありません。</w:t>
      </w:r>
    </w:p>
    <w:bookmarkEnd w:id="0"/>
    <w:p w14:paraId="78DE61FF" w14:textId="77777777" w:rsidR="006331FF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 xml:space="preserve">Optional: [Name of the covered </w:t>
      </w:r>
      <w:proofErr w:type="gramStart"/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entity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は</w:t>
      </w:r>
      <w:proofErr w:type="gramEnd"/>
      <w:r>
        <w:rPr>
          <w:rFonts w:ascii="Arial" w:eastAsia="MS PGothic" w:hAnsi="Arial" w:cs="MS UI Gothic"/>
          <w:sz w:val="24"/>
          <w:szCs w:val="24"/>
          <w:lang w:eastAsia="ja-JP"/>
        </w:rPr>
        <w:t>現在、米国保健福祉省（</w:t>
      </w:r>
      <w:r>
        <w:rPr>
          <w:rFonts w:ascii="Arial" w:eastAsia="MS PGothic" w:hAnsi="Arial" w:cs="MS UI Gothic"/>
          <w:sz w:val="24"/>
          <w:szCs w:val="24"/>
          <w:lang w:eastAsia="ja-JP"/>
        </w:rPr>
        <w:t>HHS</w:t>
      </w:r>
      <w:r>
        <w:rPr>
          <w:rFonts w:ascii="Arial" w:eastAsia="MS PGothic" w:hAnsi="Arial" w:cs="MS UI Gothic"/>
          <w:sz w:val="24"/>
          <w:szCs w:val="24"/>
          <w:lang w:eastAsia="ja-JP"/>
        </w:rPr>
        <w:t>）公民権局による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religious and/or conscience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の免除の適用を受けています。これにより、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name of the covered entity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は、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list provisions of Section 1557 to which the exemption applies, and the scope/terms of that exemption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の遵守を免除されています。</w:t>
      </w:r>
    </w:p>
    <w:p w14:paraId="06625D37" w14:textId="77777777" w:rsidR="006331FF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/>
          <w:sz w:val="24"/>
          <w:szCs w:val="24"/>
          <w:lang w:eastAsia="ja-JP"/>
        </w:rPr>
        <w:t> </w:t>
      </w:r>
      <w:r>
        <w:rPr>
          <w:rFonts w:ascii="Arial" w:eastAsia="MS PGothic" w:hAnsi="Arial"/>
          <w:sz w:val="24"/>
          <w:szCs w:val="24"/>
          <w:lang w:eastAsia="ja-JP"/>
        </w:rPr>
        <w:tab/>
        <w:t>[</w:t>
      </w:r>
      <w:r>
        <w:rPr>
          <w:rFonts w:ascii="Arial" w:eastAsia="MS PGothic" w:hAnsi="Arial"/>
          <w:b/>
          <w:bCs/>
          <w:sz w:val="24"/>
          <w:szCs w:val="24"/>
          <w:lang w:eastAsia="ja-JP"/>
        </w:rPr>
        <w:t>Name of covered entity</w:t>
      </w:r>
      <w:r>
        <w:rPr>
          <w:rFonts w:ascii="Arial" w:eastAsia="MS PGothic" w:hAnsi="Arial"/>
          <w:sz w:val="24"/>
          <w:szCs w:val="24"/>
          <w:lang w:eastAsia="ja-JP"/>
        </w:rPr>
        <w:t>]:</w:t>
      </w:r>
    </w:p>
    <w:p w14:paraId="069EB7EA" w14:textId="73124A5D" w:rsidR="006331FF" w:rsidRPr="00BF61EC" w:rsidRDefault="00000000" w:rsidP="00BF61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Arial" w:eastAsia="MS PGothic" w:hAnsi="Arial"/>
          <w:sz w:val="24"/>
          <w:szCs w:val="24"/>
          <w:lang w:eastAsia="ja-JP"/>
        </w:rPr>
      </w:pPr>
      <w:r w:rsidRPr="00BF61EC">
        <w:rPr>
          <w:rFonts w:ascii="Arial" w:eastAsia="MS PGothic" w:hAnsi="Arial" w:cs="MS UI Gothic" w:hint="eastAsia"/>
          <w:sz w:val="24"/>
          <w:szCs w:val="24"/>
          <w:lang w:eastAsia="ja-JP"/>
        </w:rPr>
        <w:t>当社と効果的にコミュニケーションを図るため、障害のある人に、合理的変更および以下のような適切な補助支援やサービスを無料で提供いたします。</w:t>
      </w:r>
    </w:p>
    <w:p w14:paraId="12023093" w14:textId="514D5078" w:rsidR="006331FF" w:rsidRPr="00BF61EC" w:rsidRDefault="00000000" w:rsidP="00BF6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2430"/>
        <w:rPr>
          <w:rFonts w:ascii="Arial" w:eastAsia="MS PGothic" w:hAnsi="Arial"/>
          <w:sz w:val="24"/>
          <w:szCs w:val="24"/>
          <w:lang w:eastAsia="ja-JP"/>
        </w:rPr>
      </w:pPr>
      <w:r w:rsidRPr="00BF61EC">
        <w:rPr>
          <w:rFonts w:ascii="Arial" w:eastAsia="MS PGothic" w:hAnsi="Arial" w:cs="MS UI Gothic"/>
          <w:sz w:val="24"/>
          <w:szCs w:val="24"/>
          <w:lang w:eastAsia="ja-JP"/>
        </w:rPr>
        <w:t>資格のある手話通訳者</w:t>
      </w:r>
    </w:p>
    <w:p w14:paraId="790E4374" w14:textId="1E314D50" w:rsidR="006331FF" w:rsidRPr="00BF61EC" w:rsidRDefault="00000000" w:rsidP="00BF61E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2430"/>
        <w:rPr>
          <w:rFonts w:ascii="Arial" w:eastAsia="MS PGothic" w:hAnsi="Arial"/>
          <w:sz w:val="24"/>
          <w:szCs w:val="24"/>
          <w:lang w:eastAsia="ja-JP"/>
        </w:rPr>
      </w:pPr>
      <w:r w:rsidRPr="00BF61EC">
        <w:rPr>
          <w:rFonts w:ascii="Arial" w:eastAsia="MS PGothic" w:hAnsi="Arial" w:cs="MS UI Gothic"/>
          <w:sz w:val="24"/>
          <w:szCs w:val="24"/>
          <w:lang w:eastAsia="ja-JP"/>
        </w:rPr>
        <w:t>その他の形式の文字情報（大きな活字、音声、アクセシブルな電子形式、その他の形式）</w:t>
      </w:r>
    </w:p>
    <w:p w14:paraId="333EA0FE" w14:textId="1827B10B" w:rsidR="006331FF" w:rsidRPr="00BF61EC" w:rsidRDefault="00000000" w:rsidP="00BF61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Arial" w:eastAsia="MS PGothic" w:hAnsi="Arial" w:cs="MS UI Gothic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英語を母国語としない人に、以下の言語支援サービスを無料で提供いたしま</w:t>
      </w:r>
      <w:r>
        <w:rPr>
          <w:rFonts w:ascii="Arial" w:eastAsia="MS PGothic" w:hAnsi="Arial" w:cs="MS UI Gothic"/>
          <w:sz w:val="24"/>
          <w:szCs w:val="24"/>
          <w:lang w:eastAsia="ja-JP"/>
        </w:rPr>
        <w:lastRenderedPageBreak/>
        <w:t>す。</w:t>
      </w:r>
    </w:p>
    <w:p w14:paraId="04B300D3" w14:textId="3F0C3DCD" w:rsidR="006331FF" w:rsidRPr="00BF61EC" w:rsidRDefault="00000000" w:rsidP="00BF61E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  <w:lang w:eastAsia="ja-JP"/>
        </w:rPr>
      </w:pPr>
      <w:r w:rsidRPr="00BF61EC">
        <w:rPr>
          <w:rFonts w:ascii="Arial" w:eastAsia="MS PGothic" w:hAnsi="Arial" w:cs="MS UI Gothic"/>
          <w:sz w:val="24"/>
          <w:szCs w:val="24"/>
          <w:lang w:eastAsia="ja-JP"/>
        </w:rPr>
        <w:t>資格のある通訳者</w:t>
      </w:r>
    </w:p>
    <w:p w14:paraId="62335C3E" w14:textId="67CB766C" w:rsidR="006331FF" w:rsidRPr="00BF61EC" w:rsidRDefault="00000000" w:rsidP="00BF61E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  <w:lang w:eastAsia="ja-JP"/>
        </w:rPr>
      </w:pPr>
      <w:r w:rsidRPr="00BF61EC">
        <w:rPr>
          <w:rFonts w:ascii="Arial" w:eastAsia="MS PGothic" w:hAnsi="Arial" w:cs="MS UI Gothic"/>
          <w:sz w:val="24"/>
          <w:szCs w:val="24"/>
          <w:lang w:eastAsia="ja-JP"/>
        </w:rPr>
        <w:t>他の言語で書かれた情報</w:t>
      </w:r>
    </w:p>
    <w:p w14:paraId="67669C33" w14:textId="77777777" w:rsidR="006331FF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 </w:t>
      </w:r>
      <w:r>
        <w:rPr>
          <w:rFonts w:ascii="Arial" w:eastAsia="MS PGothic" w:hAnsi="Arial" w:cs="MS UI Gothic"/>
          <w:sz w:val="24"/>
          <w:szCs w:val="24"/>
          <w:lang w:eastAsia="ja-JP"/>
        </w:rPr>
        <w:tab/>
      </w:r>
      <w:r>
        <w:rPr>
          <w:rFonts w:ascii="Arial" w:eastAsia="MS PGothic" w:hAnsi="Arial" w:cs="MS UI Gothic"/>
          <w:sz w:val="24"/>
          <w:szCs w:val="24"/>
          <w:lang w:eastAsia="ja-JP"/>
        </w:rPr>
        <w:t>合理的変更、適切な補助支援およびサービス、または言語支援サービスを必要とされる場合は、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name of Civil Rights Coordinator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までご連絡ください。</w:t>
      </w:r>
    </w:p>
    <w:p w14:paraId="66833D05" w14:textId="77777777" w:rsidR="006331FF" w:rsidRDefault="00000000">
      <w:pPr>
        <w:spacing w:after="0" w:line="480" w:lineRule="auto"/>
        <w:ind w:firstLine="720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 xml:space="preserve">name of covered </w:t>
      </w:r>
      <w:proofErr w:type="gramStart"/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entity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がこれらの</w:t>
      </w:r>
      <w:proofErr w:type="gramEnd"/>
      <w:r>
        <w:rPr>
          <w:rFonts w:ascii="Arial" w:eastAsia="MS PGothic" w:hAnsi="Arial" w:cs="MS UI Gothic"/>
          <w:sz w:val="24"/>
          <w:szCs w:val="24"/>
          <w:lang w:eastAsia="ja-JP"/>
        </w:rPr>
        <w:t>サービスの提供を怠ったり、人種、肌の色、国籍、年齢、障害、または性別に基づく何らかの方法で差別したと思われる場合は、こちらまで苦情を申し立てることができます：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name and title of Civil Rights Coordinator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mailing address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telephone number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TTY number—if covered entity has one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fax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email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。苦情の申し立ては、直接、または郵便、ファックス、メールで行うことができます。苦情を申し立てるにあたり、援助が必要な場合は、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name and title of Civil Rights Coordinator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がお手伝いいたします。</w:t>
      </w:r>
    </w:p>
    <w:p w14:paraId="53C8E99E" w14:textId="77777777" w:rsidR="006331FF" w:rsidRDefault="00000000">
      <w:pPr>
        <w:spacing w:after="0" w:line="480" w:lineRule="auto"/>
        <w:ind w:firstLine="720"/>
        <w:rPr>
          <w:rFonts w:ascii="Arial" w:eastAsia="MS PGothic" w:hAnsi="Arial"/>
          <w:sz w:val="24"/>
          <w:szCs w:val="24"/>
          <w:lang w:eastAsia="ja-JP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また、公民権に関する苦情は、米国保健福祉省の公民権局に申し立てることができます。公民権局苦情ポータル（</w:t>
      </w:r>
      <w:r>
        <w:rPr>
          <w:rFonts w:ascii="Arial" w:eastAsia="MS PGothic" w:hAnsi="Arial" w:cs="MS UI Gothic"/>
          <w:sz w:val="24"/>
          <w:szCs w:val="24"/>
          <w:lang w:eastAsia="ja-JP"/>
        </w:rPr>
        <w:t>Office for Civil Rights</w:t>
      </w:r>
      <w:r>
        <w:rPr>
          <w:rFonts w:ascii="Arial" w:eastAsia="MS PGothic" w:hAnsi="Arial" w:cs="MS UI Gothic" w:hint="eastAsia"/>
          <w:sz w:val="24"/>
          <w:szCs w:val="24"/>
          <w:lang w:eastAsia="ja-JP"/>
        </w:rPr>
        <w:t xml:space="preserve"> </w:t>
      </w:r>
      <w:r>
        <w:rPr>
          <w:rFonts w:ascii="Arial" w:eastAsia="MS PGothic" w:hAnsi="Arial" w:cs="MS UI Gothic"/>
          <w:sz w:val="24"/>
          <w:szCs w:val="24"/>
          <w:lang w:eastAsia="ja-JP"/>
        </w:rPr>
        <w:t>Complaint Portal</w:t>
      </w:r>
      <w:r>
        <w:rPr>
          <w:rFonts w:ascii="Arial" w:eastAsia="MS PGothic" w:hAnsi="Arial" w:cs="MS UI Gothic"/>
          <w:sz w:val="24"/>
          <w:szCs w:val="24"/>
          <w:lang w:eastAsia="ja-JP"/>
        </w:rPr>
        <w:t>：</w:t>
      </w:r>
      <w:hyperlink r:id="rId10" w:history="1">
        <w:r>
          <w:rPr>
            <w:rFonts w:ascii="Arial" w:eastAsia="MS PGothic" w:hAnsi="Arial" w:cs="MS UI Gothic"/>
            <w:color w:val="0000FF"/>
            <w:sz w:val="24"/>
            <w:szCs w:val="24"/>
            <w:u w:val="single"/>
            <w:lang w:eastAsia="ja-JP"/>
          </w:rPr>
          <w:t>https://ocrportal.hhs.gov/ocr/portal/lobby.jsf</w:t>
        </w:r>
      </w:hyperlink>
      <w:r>
        <w:rPr>
          <w:rFonts w:ascii="Arial" w:eastAsia="MS PGothic" w:hAnsi="Arial" w:cs="MS UI Gothic" w:hint="eastAsia"/>
          <w:sz w:val="24"/>
          <w:szCs w:val="24"/>
          <w:lang w:eastAsia="ja-JP"/>
        </w:rPr>
        <w:t>）</w:t>
      </w:r>
      <w:r>
        <w:rPr>
          <w:rFonts w:ascii="Arial" w:eastAsia="MS PGothic" w:hAnsi="Arial" w:cs="MS UI Gothic"/>
          <w:sz w:val="24"/>
          <w:szCs w:val="24"/>
          <w:lang w:eastAsia="ja-JP"/>
        </w:rPr>
        <w:t>からオンラインで、または郵便もしくは電話で以下宛てに申請いただけます。</w:t>
      </w:r>
    </w:p>
    <w:p w14:paraId="5DB73574" w14:textId="77777777" w:rsidR="006331FF" w:rsidRDefault="006331FF">
      <w:pPr>
        <w:spacing w:after="0" w:line="480" w:lineRule="auto"/>
        <w:rPr>
          <w:rFonts w:ascii="Arial" w:eastAsia="MS PGothic" w:hAnsi="Arial"/>
          <w:sz w:val="24"/>
          <w:szCs w:val="24"/>
          <w:lang w:eastAsia="ja-JP"/>
        </w:rPr>
      </w:pPr>
    </w:p>
    <w:p w14:paraId="588A81EC" w14:textId="77777777" w:rsidR="006331FF" w:rsidRDefault="00000000">
      <w:pPr>
        <w:spacing w:after="0" w:line="480" w:lineRule="auto"/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米国保健福祉省</w:t>
      </w:r>
    </w:p>
    <w:p w14:paraId="54A73252" w14:textId="77777777" w:rsidR="006331FF" w:rsidRDefault="00000000">
      <w:pPr>
        <w:spacing w:after="0" w:line="480" w:lineRule="auto"/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200 Independence Avenue, SW</w:t>
      </w:r>
    </w:p>
    <w:p w14:paraId="2D4249BC" w14:textId="77777777" w:rsidR="006331FF" w:rsidRDefault="00000000">
      <w:pPr>
        <w:spacing w:after="0" w:line="480" w:lineRule="auto"/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Room 509F, HHH Building</w:t>
      </w:r>
    </w:p>
    <w:p w14:paraId="631371E2" w14:textId="77777777" w:rsidR="006331FF" w:rsidRDefault="00000000">
      <w:pPr>
        <w:spacing w:after="0" w:line="480" w:lineRule="auto"/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 xml:space="preserve">Washington, D.C. 20201 </w:t>
      </w:r>
    </w:p>
    <w:p w14:paraId="7C04DAF7" w14:textId="77777777" w:rsidR="006331FF" w:rsidRDefault="00000000">
      <w:pPr>
        <w:spacing w:after="0" w:line="480" w:lineRule="auto"/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lastRenderedPageBreak/>
        <w:t>1-800-368-1019</w:t>
      </w:r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800-537-7697</w:t>
      </w:r>
      <w:r>
        <w:rPr>
          <w:rFonts w:ascii="Arial" w:eastAsia="MS PGothic" w:hAnsi="Arial" w:cs="MS UI Gothic"/>
          <w:sz w:val="24"/>
          <w:szCs w:val="24"/>
          <w:lang w:eastAsia="ja-JP"/>
        </w:rPr>
        <w:t>（</w:t>
      </w:r>
      <w:r>
        <w:rPr>
          <w:rFonts w:ascii="Arial" w:eastAsia="MS PGothic" w:hAnsi="Arial" w:cs="MS UI Gothic"/>
          <w:sz w:val="24"/>
          <w:szCs w:val="24"/>
          <w:lang w:eastAsia="ja-JP"/>
        </w:rPr>
        <w:t>TDD</w:t>
      </w:r>
      <w:r>
        <w:rPr>
          <w:rFonts w:ascii="Arial" w:eastAsia="MS PGothic" w:hAnsi="Arial" w:cs="MS UI Gothic"/>
          <w:sz w:val="24"/>
          <w:szCs w:val="24"/>
          <w:lang w:eastAsia="ja-JP"/>
        </w:rPr>
        <w:t>）</w:t>
      </w:r>
    </w:p>
    <w:p w14:paraId="61513D33" w14:textId="77777777" w:rsidR="006331FF" w:rsidRDefault="006331FF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</w:rPr>
      </w:pPr>
    </w:p>
    <w:p w14:paraId="04A5B6F5" w14:textId="77777777" w:rsidR="006331FF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苦情申し立てフォームは</w:t>
      </w:r>
      <w:hyperlink r:id="rId11" w:history="1">
        <w:r>
          <w:rPr>
            <w:rFonts w:ascii="Arial" w:eastAsia="MS PGothic" w:hAnsi="Arial" w:cs="MS UI Gothic"/>
            <w:color w:val="0000FF"/>
            <w:sz w:val="24"/>
            <w:szCs w:val="24"/>
            <w:u w:val="single"/>
            <w:lang w:eastAsia="ja-JP"/>
          </w:rPr>
          <w:t>http://www.hhs.gov/ocr/office/file/index.html</w:t>
        </w:r>
      </w:hyperlink>
      <w:r>
        <w:rPr>
          <w:rFonts w:ascii="Arial" w:eastAsia="MS PGothic" w:hAnsi="Arial" w:cs="MS UI Gothic"/>
          <w:sz w:val="24"/>
          <w:szCs w:val="24"/>
          <w:lang w:eastAsia="ja-JP"/>
        </w:rPr>
        <w:t>より入手いただけます。</w:t>
      </w:r>
    </w:p>
    <w:p w14:paraId="646877EB" w14:textId="77777777" w:rsidR="006331FF" w:rsidRDefault="00000000">
      <w:pPr>
        <w:rPr>
          <w:rFonts w:ascii="Arial" w:eastAsia="MS PGothic" w:hAnsi="Arial"/>
          <w:sz w:val="24"/>
          <w:szCs w:val="24"/>
        </w:rPr>
      </w:pP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If applicable:</w:t>
      </w:r>
      <w:r>
        <w:rPr>
          <w:rFonts w:ascii="Arial" w:eastAsia="MS PGothic" w:hAnsi="Arial" w:cs="MS UI Gothic"/>
          <w:sz w:val="24"/>
          <w:szCs w:val="24"/>
          <w:lang w:eastAsia="ja-JP"/>
        </w:rPr>
        <w:t xml:space="preserve"> </w:t>
      </w:r>
      <w:r>
        <w:rPr>
          <w:rFonts w:ascii="Arial" w:eastAsia="MS PGothic" w:hAnsi="Arial" w:cs="MS UI Gothic"/>
          <w:sz w:val="24"/>
          <w:szCs w:val="24"/>
          <w:lang w:eastAsia="ja-JP"/>
        </w:rPr>
        <w:t>本通知は</w:t>
      </w:r>
      <w:proofErr w:type="gramStart"/>
      <w:r>
        <w:rPr>
          <w:rFonts w:ascii="Arial" w:eastAsia="MS PGothic" w:hAnsi="Arial" w:cs="MS UI Gothic"/>
          <w:sz w:val="24"/>
          <w:szCs w:val="24"/>
          <w:lang w:eastAsia="ja-JP"/>
        </w:rPr>
        <w:t>、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proofErr w:type="gramEnd"/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name of covered entity's</w:t>
      </w:r>
      <w:r>
        <w:rPr>
          <w:rFonts w:ascii="Arial" w:eastAsia="MS PGothic" w:hAnsi="Arial" w:cs="MS UI Gothic"/>
          <w:sz w:val="24"/>
          <w:szCs w:val="24"/>
          <w:lang w:eastAsia="ja-JP"/>
        </w:rPr>
        <w:t>]</w:t>
      </w:r>
      <w:r>
        <w:rPr>
          <w:rFonts w:ascii="Arial" w:eastAsia="MS PGothic" w:hAnsi="Arial" w:cs="MS UI Gothic"/>
          <w:sz w:val="24"/>
          <w:szCs w:val="24"/>
          <w:lang w:eastAsia="ja-JP"/>
        </w:rPr>
        <w:t>のウェブサイトで入手いただけます</w:t>
      </w:r>
      <w:r>
        <w:rPr>
          <w:rFonts w:ascii="Arial" w:eastAsia="MS PGothic" w:hAnsi="Arial" w:cs="MS UI Gothic" w:hint="eastAsia"/>
          <w:sz w:val="24"/>
          <w:szCs w:val="24"/>
          <w:lang w:eastAsia="ja-JP"/>
        </w:rPr>
        <w:t>：</w:t>
      </w:r>
      <w:r>
        <w:rPr>
          <w:rFonts w:ascii="Arial" w:eastAsia="MS PGothic" w:hAnsi="Arial" w:cs="MS UI Gothic"/>
          <w:sz w:val="24"/>
          <w:szCs w:val="24"/>
          <w:lang w:eastAsia="ja-JP"/>
        </w:rPr>
        <w:t>[</w:t>
      </w:r>
      <w:r>
        <w:rPr>
          <w:rFonts w:ascii="Arial" w:eastAsia="MS PGothic" w:hAnsi="Arial" w:cs="MS UI Gothic"/>
          <w:b/>
          <w:bCs/>
          <w:sz w:val="24"/>
          <w:szCs w:val="24"/>
          <w:lang w:eastAsia="ja-JP"/>
        </w:rPr>
        <w:t>insert covered entity’s URL</w:t>
      </w:r>
      <w:r>
        <w:rPr>
          <w:rFonts w:ascii="Arial" w:eastAsia="MS PGothic" w:hAnsi="Arial" w:cs="MS UI Gothic"/>
          <w:sz w:val="24"/>
          <w:szCs w:val="24"/>
          <w:lang w:eastAsia="ja-JP"/>
        </w:rPr>
        <w:t>]]</w:t>
      </w:r>
      <w:r>
        <w:rPr>
          <w:rFonts w:ascii="Arial" w:eastAsia="MS PGothic" w:hAnsi="Arial" w:cs="MS UI Gothic" w:hint="eastAsia"/>
          <w:sz w:val="24"/>
          <w:szCs w:val="24"/>
          <w:lang w:eastAsia="ja-JP"/>
        </w:rPr>
        <w:t>。</w:t>
      </w:r>
    </w:p>
    <w:sectPr w:rsidR="0063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BB09" w14:textId="77777777" w:rsidR="00565B01" w:rsidRDefault="00565B01">
      <w:pPr>
        <w:spacing w:after="0" w:line="240" w:lineRule="auto"/>
      </w:pPr>
      <w:r>
        <w:separator/>
      </w:r>
    </w:p>
  </w:endnote>
  <w:endnote w:type="continuationSeparator" w:id="0">
    <w:p w14:paraId="7A64B9FA" w14:textId="77777777" w:rsidR="00565B01" w:rsidRDefault="0056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FE6B" w14:textId="77777777" w:rsidR="00565B01" w:rsidRDefault="00565B01">
      <w:pPr>
        <w:spacing w:after="0" w:line="240" w:lineRule="auto"/>
      </w:pPr>
      <w:r>
        <w:separator/>
      </w:r>
    </w:p>
  </w:footnote>
  <w:footnote w:type="continuationSeparator" w:id="0">
    <w:p w14:paraId="77E86E55" w14:textId="77777777" w:rsidR="00565B01" w:rsidRDefault="00565B01">
      <w:pPr>
        <w:spacing w:after="0" w:line="240" w:lineRule="auto"/>
      </w:pPr>
      <w:r>
        <w:continuationSeparator/>
      </w:r>
    </w:p>
  </w:footnote>
  <w:footnote w:id="1">
    <w:p w14:paraId="63C9EFAB" w14:textId="77777777" w:rsidR="006331FF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D54"/>
    <w:multiLevelType w:val="hybridMultilevel"/>
    <w:tmpl w:val="D01EB1DC"/>
    <w:lvl w:ilvl="0" w:tplc="DAFEF176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347B9"/>
    <w:multiLevelType w:val="hybridMultilevel"/>
    <w:tmpl w:val="7B305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371CE3"/>
    <w:multiLevelType w:val="hybridMultilevel"/>
    <w:tmpl w:val="F90A8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C7ADCD6">
      <w:numFmt w:val="bullet"/>
      <w:lvlText w:val="○"/>
      <w:lvlJc w:val="left"/>
      <w:pPr>
        <w:ind w:left="1440" w:hanging="360"/>
      </w:pPr>
      <w:rPr>
        <w:rFonts w:ascii="Arial" w:eastAsia="MS PGothic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56A1"/>
    <w:multiLevelType w:val="hybridMultilevel"/>
    <w:tmpl w:val="5BD43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73225">
    <w:abstractNumId w:val="1"/>
  </w:num>
  <w:num w:numId="2" w16cid:durableId="1683166445">
    <w:abstractNumId w:val="0"/>
  </w:num>
  <w:num w:numId="3" w16cid:durableId="430054280">
    <w:abstractNumId w:val="2"/>
  </w:num>
  <w:num w:numId="4" w16cid:durableId="117522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FF"/>
    <w:rsid w:val="00565B01"/>
    <w:rsid w:val="006331FF"/>
    <w:rsid w:val="00B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BDDC7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1EC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Arial" w:eastAsia="MS PGothic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1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61EC"/>
    <w:rPr>
      <w:rFonts w:eastAsia="MS PGothic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Notice of Non-Discrinimation - Japanese</vt:lpstr>
      <vt:lpstr/>
    </vt:vector>
  </TitlesOfParts>
  <Company>DHHS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Non-Discrinimation - Japanese</dc:title>
  <dc:creator>HHS/OCR</dc:creator>
  <cp:lastModifiedBy>Sweeney, Kate (OS/OCIO/OES)</cp:lastModifiedBy>
  <cp:revision>2</cp:revision>
  <dcterms:created xsi:type="dcterms:W3CDTF">2024-04-23T19:57:00Z</dcterms:created>
  <dcterms:modified xsi:type="dcterms:W3CDTF">2024-04-23T19:57:00Z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