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B8424" w14:textId="64DD7EC2" w:rsidR="004E679B" w:rsidRPr="00B24798" w:rsidRDefault="00BD2827" w:rsidP="00B24798">
      <w:pPr>
        <w:pStyle w:val="Heading1"/>
      </w:pPr>
      <w:r w:rsidRPr="00B24798">
        <w:t>Sample Notice Informing Individuals About Nondiscrimination and Accessibility Requirements and Sample Nondiscrimination Statement:</w:t>
      </w:r>
    </w:p>
    <w:p w14:paraId="293928F4" w14:textId="7DD84F3D" w:rsidR="004E679B" w:rsidRPr="00B24798" w:rsidRDefault="00000000">
      <w:pPr>
        <w:pStyle w:val="P68B1DB1-Normal2"/>
        <w:widowControl w:val="0"/>
        <w:autoSpaceDE w:val="0"/>
        <w:autoSpaceDN w:val="0"/>
        <w:adjustRightInd w:val="0"/>
        <w:spacing w:after="0" w:line="480" w:lineRule="auto"/>
        <w:rPr>
          <w:lang w:val="nl-NL"/>
        </w:rPr>
      </w:pPr>
      <w:r w:rsidRPr="00B24798">
        <w:rPr>
          <w:lang w:val="nl-NL"/>
        </w:rPr>
        <w:t>Discriminatie is tegen de wet</w:t>
      </w:r>
    </w:p>
    <w:p w14:paraId="10E4E43F" w14:textId="68A6C1BB" w:rsidR="004E679B" w:rsidRPr="00B24798" w:rsidRDefault="00000000">
      <w:pPr>
        <w:widowControl w:val="0"/>
        <w:autoSpaceDE w:val="0"/>
        <w:autoSpaceDN w:val="0"/>
        <w:adjustRightInd w:val="0"/>
        <w:spacing w:after="0" w:line="480" w:lineRule="auto"/>
        <w:ind w:firstLine="720"/>
        <w:rPr>
          <w:rFonts w:ascii="Times New Roman" w:hAnsi="Times New Roman"/>
          <w:sz w:val="24"/>
          <w:lang w:val="nl-NL"/>
        </w:rPr>
      </w:pPr>
      <w:r w:rsidRPr="00B24798">
        <w:rPr>
          <w:rFonts w:ascii="Times New Roman" w:hAnsi="Times New Roman"/>
          <w:sz w:val="24"/>
          <w:lang w:val="nl-NL"/>
        </w:rPr>
        <w:t>[</w:t>
      </w:r>
      <w:r w:rsidR="00BD2827" w:rsidRPr="00B24798">
        <w:rPr>
          <w:rFonts w:ascii="Times New Roman" w:hAnsi="Times New Roman"/>
          <w:b/>
          <w:bCs/>
          <w:sz w:val="24"/>
          <w:szCs w:val="24"/>
          <w:lang w:val="nl-NL"/>
        </w:rPr>
        <w:t>Name of covered entity</w:t>
      </w:r>
      <w:r w:rsidRPr="00B24798">
        <w:rPr>
          <w:rFonts w:ascii="Times New Roman" w:hAnsi="Times New Roman"/>
          <w:sz w:val="24"/>
          <w:lang w:val="nl-NL"/>
        </w:rPr>
        <w:t>] voldoet aan de toepasselijke federale burgerrechtenwetgeving en discrimineert niet op basis van ras, huidskleur, nationale afkomst, leeftijd, handicap of geslacht (in overeenstemming met de reikwijdte van geslachtsdiscriminatie beschreven in 45 CFR § 92.101 (a)(2)) [</w:t>
      </w:r>
      <w:r w:rsidRPr="00B24798">
        <w:rPr>
          <w:rFonts w:ascii="Times New Roman" w:eastAsia="Times New Roman" w:hAnsi="Times New Roman"/>
          <w:b/>
          <w:sz w:val="24"/>
          <w:lang w:val="nl-NL"/>
        </w:rPr>
        <w:t>option</w:t>
      </w:r>
      <w:r w:rsidR="00BD2827" w:rsidRPr="00B24798">
        <w:rPr>
          <w:rFonts w:ascii="Times New Roman" w:eastAsia="Times New Roman" w:hAnsi="Times New Roman"/>
          <w:b/>
          <w:sz w:val="24"/>
          <w:lang w:val="nl-NL"/>
        </w:rPr>
        <w:t>a</w:t>
      </w:r>
      <w:r w:rsidRPr="00B24798">
        <w:rPr>
          <w:rFonts w:ascii="Times New Roman" w:eastAsia="Times New Roman" w:hAnsi="Times New Roman"/>
          <w:b/>
          <w:sz w:val="24"/>
          <w:lang w:val="nl-NL"/>
        </w:rPr>
        <w:t>l:</w:t>
      </w:r>
      <w:r w:rsidRPr="00B24798">
        <w:rPr>
          <w:rFonts w:ascii="Times New Roman" w:eastAsia="Times New Roman" w:hAnsi="Times New Roman"/>
          <w:sz w:val="24"/>
          <w:lang w:val="nl-NL"/>
        </w:rPr>
        <w:t xml:space="preserve"> (of geslacht, inclusief geslachtskenmerken, inclusief interseksekenmerken; zwangerschap of gerelateerde aandoeningen; seksuele geaardheid; genderidentiteit en genderstereotypen).</w:t>
      </w:r>
      <w:r>
        <w:rPr>
          <w:rStyle w:val="FootnoteReference"/>
          <w:rFonts w:ascii="Times New Roman" w:eastAsia="Times New Roman" w:hAnsi="Times New Roman"/>
          <w:b/>
          <w:sz w:val="24"/>
        </w:rPr>
        <w:footnoteReference w:id="1"/>
      </w:r>
      <w:r w:rsidRPr="00B24798">
        <w:rPr>
          <w:rFonts w:ascii="Times New Roman" w:hAnsi="Times New Roman"/>
          <w:sz w:val="24"/>
          <w:lang w:val="nl-NL"/>
        </w:rPr>
        <w:t>] [</w:t>
      </w:r>
      <w:bookmarkStart w:id="0" w:name="_Hlk132272512"/>
      <w:r w:rsidR="00BD2827" w:rsidRPr="00B24798">
        <w:rPr>
          <w:rFonts w:ascii="Times New Roman" w:hAnsi="Times New Roman"/>
          <w:b/>
          <w:bCs/>
          <w:sz w:val="24"/>
          <w:szCs w:val="24"/>
          <w:lang w:val="nl-NL"/>
        </w:rPr>
        <w:t>Name of covered entity</w:t>
      </w:r>
      <w:r w:rsidRPr="00B24798">
        <w:rPr>
          <w:rFonts w:ascii="Times New Roman" w:hAnsi="Times New Roman"/>
          <w:sz w:val="24"/>
          <w:lang w:val="nl-NL"/>
        </w:rPr>
        <w:t>] sluit mensen niet uit of behandelt ze niet minder gunstig vanwege ras, huidskleur, nationale afkomst, leeftijd, handicap of geslacht.</w:t>
      </w:r>
    </w:p>
    <w:bookmarkEnd w:id="0"/>
    <w:p w14:paraId="02405751" w14:textId="3D6E76FF" w:rsidR="004E679B" w:rsidRDefault="00000000">
      <w:pPr>
        <w:pStyle w:val="P68B1DB1-Normal2"/>
        <w:widowControl w:val="0"/>
        <w:autoSpaceDE w:val="0"/>
        <w:autoSpaceDN w:val="0"/>
        <w:adjustRightInd w:val="0"/>
        <w:spacing w:after="0" w:line="480" w:lineRule="auto"/>
        <w:ind w:firstLine="720"/>
      </w:pPr>
      <w:r>
        <w:t>[</w:t>
      </w:r>
      <w:r>
        <w:rPr>
          <w:b/>
        </w:rPr>
        <w:t>Option</w:t>
      </w:r>
      <w:r w:rsidR="00BD2827">
        <w:rPr>
          <w:b/>
        </w:rPr>
        <w:t>a</w:t>
      </w:r>
      <w:r>
        <w:rPr>
          <w:b/>
        </w:rPr>
        <w:t>l: [</w:t>
      </w:r>
      <w:r w:rsidR="00BD2827" w:rsidRPr="00995753">
        <w:rPr>
          <w:b/>
          <w:bCs/>
          <w:szCs w:val="24"/>
        </w:rPr>
        <w:t>Name of covered entity</w:t>
      </w:r>
      <w:r>
        <w:t xml:space="preserve">] </w:t>
      </w:r>
      <w:proofErr w:type="spellStart"/>
      <w:r>
        <w:t>heeft</w:t>
      </w:r>
      <w:proofErr w:type="spellEnd"/>
      <w:r>
        <w:t xml:space="preserve"> </w:t>
      </w:r>
      <w:proofErr w:type="spellStart"/>
      <w:r>
        <w:t>momenteel</w:t>
      </w:r>
      <w:proofErr w:type="spellEnd"/>
      <w:r>
        <w:t xml:space="preserve"> </w:t>
      </w:r>
      <w:proofErr w:type="spellStart"/>
      <w:r>
        <w:t>een</w:t>
      </w:r>
      <w:proofErr w:type="spellEnd"/>
      <w:r>
        <w:t xml:space="preserve"> [</w:t>
      </w:r>
      <w:r w:rsidR="00BD2827" w:rsidRPr="00995753">
        <w:rPr>
          <w:b/>
          <w:bCs/>
          <w:szCs w:val="24"/>
        </w:rPr>
        <w:t>religious and/or conscience</w:t>
      </w:r>
      <w:r>
        <w:t xml:space="preserve">] </w:t>
      </w:r>
      <w:proofErr w:type="spellStart"/>
      <w:r>
        <w:t>vrijstelling</w:t>
      </w:r>
      <w:proofErr w:type="spellEnd"/>
      <w:r>
        <w:t xml:space="preserve"> van het HHS Office for Civil Rights, die [</w:t>
      </w:r>
      <w:r w:rsidR="00BD2827" w:rsidRPr="00995753">
        <w:rPr>
          <w:b/>
          <w:bCs/>
          <w:szCs w:val="24"/>
        </w:rPr>
        <w:t>name of the covered entity</w:t>
      </w:r>
      <w:r>
        <w:t xml:space="preserve">] </w:t>
      </w:r>
      <w:proofErr w:type="spellStart"/>
      <w:r>
        <w:t>vrijstelt</w:t>
      </w:r>
      <w:proofErr w:type="spellEnd"/>
      <w:r>
        <w:t xml:space="preserve"> van </w:t>
      </w:r>
      <w:proofErr w:type="spellStart"/>
      <w:r>
        <w:t>naleving</w:t>
      </w:r>
      <w:proofErr w:type="spellEnd"/>
      <w:r>
        <w:t xml:space="preserve"> van [</w:t>
      </w:r>
      <w:r w:rsidR="00BD2827" w:rsidRPr="00995753">
        <w:rPr>
          <w:b/>
          <w:bCs/>
          <w:szCs w:val="24"/>
        </w:rPr>
        <w:t>list provisions of Section 1557 to which the exemption applies, and the scope/terms of that exemption</w:t>
      </w:r>
      <w:r>
        <w:t>].</w:t>
      </w:r>
    </w:p>
    <w:p w14:paraId="381502EE" w14:textId="647A2E79" w:rsidR="004E679B" w:rsidRPr="00B24798" w:rsidRDefault="00000000">
      <w:pPr>
        <w:pStyle w:val="P68B1DB1-Normal2"/>
        <w:widowControl w:val="0"/>
        <w:autoSpaceDE w:val="0"/>
        <w:autoSpaceDN w:val="0"/>
        <w:adjustRightInd w:val="0"/>
        <w:spacing w:after="0" w:line="480" w:lineRule="auto"/>
        <w:rPr>
          <w:lang w:val="nl-NL"/>
        </w:rPr>
      </w:pPr>
      <w:r>
        <w:t> </w:t>
      </w:r>
      <w:r>
        <w:tab/>
      </w:r>
      <w:r w:rsidRPr="00B24798">
        <w:rPr>
          <w:lang w:val="nl-NL"/>
        </w:rPr>
        <w:t>[</w:t>
      </w:r>
      <w:r w:rsidR="00BD2827" w:rsidRPr="00B24798">
        <w:rPr>
          <w:b/>
          <w:bCs/>
          <w:szCs w:val="24"/>
          <w:lang w:val="nl-NL"/>
        </w:rPr>
        <w:t>Name of covered entity</w:t>
      </w:r>
      <w:r w:rsidRPr="00B24798">
        <w:rPr>
          <w:lang w:val="nl-NL"/>
        </w:rPr>
        <w:t>]:</w:t>
      </w:r>
    </w:p>
    <w:p w14:paraId="191E273A" w14:textId="6CB5C23F" w:rsidR="004E679B" w:rsidRPr="00B24798" w:rsidRDefault="00000000" w:rsidP="00B24798">
      <w:pPr>
        <w:pStyle w:val="P68B1DB1-Normal2"/>
        <w:widowControl w:val="0"/>
        <w:numPr>
          <w:ilvl w:val="0"/>
          <w:numId w:val="1"/>
        </w:numPr>
        <w:autoSpaceDE w:val="0"/>
        <w:autoSpaceDN w:val="0"/>
        <w:adjustRightInd w:val="0"/>
        <w:spacing w:after="0" w:line="480" w:lineRule="auto"/>
        <w:ind w:left="0" w:firstLine="1080"/>
        <w:rPr>
          <w:lang w:val="nl-NL"/>
        </w:rPr>
      </w:pPr>
      <w:r w:rsidRPr="00B24798">
        <w:rPr>
          <w:lang w:val="nl-NL"/>
        </w:rPr>
        <w:t>Biedt mensen met een handicap redelijke aanpassingen en gratis geschikte hulpmiddelen en diensten om effectief met ons te communiceren, zoals:</w:t>
      </w:r>
    </w:p>
    <w:p w14:paraId="34D3897A" w14:textId="3D3850AA" w:rsidR="004E679B" w:rsidRPr="00B24798" w:rsidRDefault="00000000" w:rsidP="00B24798">
      <w:pPr>
        <w:pStyle w:val="P68B1DB1-Normal2"/>
        <w:widowControl w:val="0"/>
        <w:numPr>
          <w:ilvl w:val="1"/>
          <w:numId w:val="3"/>
        </w:numPr>
        <w:autoSpaceDE w:val="0"/>
        <w:autoSpaceDN w:val="0"/>
        <w:adjustRightInd w:val="0"/>
        <w:spacing w:after="0" w:line="480" w:lineRule="auto"/>
        <w:ind w:left="810" w:firstLine="630"/>
        <w:rPr>
          <w:lang w:val="nl-NL"/>
        </w:rPr>
      </w:pPr>
      <w:r w:rsidRPr="00B24798">
        <w:rPr>
          <w:lang w:val="nl-NL"/>
        </w:rPr>
        <w:t>Gekwalificeerde gebarentaaltolken</w:t>
      </w:r>
    </w:p>
    <w:p w14:paraId="324DEA02" w14:textId="7AD70B34" w:rsidR="004E679B" w:rsidRPr="00B24798" w:rsidRDefault="00000000" w:rsidP="00B24798">
      <w:pPr>
        <w:pStyle w:val="P68B1DB1-Normal2"/>
        <w:widowControl w:val="0"/>
        <w:numPr>
          <w:ilvl w:val="1"/>
          <w:numId w:val="3"/>
        </w:numPr>
        <w:autoSpaceDE w:val="0"/>
        <w:autoSpaceDN w:val="0"/>
        <w:adjustRightInd w:val="0"/>
        <w:spacing w:after="0" w:line="480" w:lineRule="auto"/>
        <w:ind w:left="810" w:firstLine="630"/>
        <w:rPr>
          <w:lang w:val="nl-NL"/>
        </w:rPr>
      </w:pPr>
      <w:r w:rsidRPr="00B24798">
        <w:rPr>
          <w:lang w:val="nl-NL"/>
        </w:rPr>
        <w:t>Schriftelijke informatie in andere formaten (grote druk, audio, toegankelijke elektronische formaten, andere formaten).</w:t>
      </w:r>
    </w:p>
    <w:p w14:paraId="72171CA6" w14:textId="20F74C7E" w:rsidR="004E679B" w:rsidRPr="00B24798" w:rsidRDefault="00000000" w:rsidP="00B24798">
      <w:pPr>
        <w:pStyle w:val="P68B1DB1-Normal2"/>
        <w:widowControl w:val="0"/>
        <w:numPr>
          <w:ilvl w:val="0"/>
          <w:numId w:val="1"/>
        </w:numPr>
        <w:autoSpaceDE w:val="0"/>
        <w:autoSpaceDN w:val="0"/>
        <w:adjustRightInd w:val="0"/>
        <w:spacing w:after="0" w:line="480" w:lineRule="auto"/>
        <w:ind w:left="0" w:firstLine="1080"/>
        <w:rPr>
          <w:lang w:val="nl-NL"/>
        </w:rPr>
      </w:pPr>
      <w:r w:rsidRPr="00B24798">
        <w:rPr>
          <w:lang w:val="nl-NL"/>
        </w:rPr>
        <w:t xml:space="preserve"> Biedt gratis taalhulpdiensten aan mensen wier primaire taal geen Engels is, </w:t>
      </w:r>
      <w:r w:rsidRPr="00B24798">
        <w:rPr>
          <w:lang w:val="nl-NL"/>
        </w:rPr>
        <w:lastRenderedPageBreak/>
        <w:t>waaronder:</w:t>
      </w:r>
    </w:p>
    <w:p w14:paraId="7BB308E8" w14:textId="4C4C08F4" w:rsidR="004E679B" w:rsidRPr="00B24798" w:rsidRDefault="00000000" w:rsidP="00B24798">
      <w:pPr>
        <w:pStyle w:val="P68B1DB1-Normal2"/>
        <w:widowControl w:val="0"/>
        <w:numPr>
          <w:ilvl w:val="1"/>
          <w:numId w:val="4"/>
        </w:numPr>
        <w:autoSpaceDE w:val="0"/>
        <w:autoSpaceDN w:val="0"/>
        <w:adjustRightInd w:val="0"/>
        <w:spacing w:after="0" w:line="480" w:lineRule="auto"/>
        <w:ind w:left="1800"/>
        <w:rPr>
          <w:lang w:val="nl-NL"/>
        </w:rPr>
      </w:pPr>
      <w:r w:rsidRPr="00B24798">
        <w:rPr>
          <w:lang w:val="nl-NL"/>
        </w:rPr>
        <w:t>Gekwalificeerde tolken</w:t>
      </w:r>
    </w:p>
    <w:p w14:paraId="1E69AF2F" w14:textId="547FDDCF" w:rsidR="004E679B" w:rsidRPr="00B24798" w:rsidRDefault="00000000" w:rsidP="00B24798">
      <w:pPr>
        <w:pStyle w:val="P68B1DB1-Normal2"/>
        <w:widowControl w:val="0"/>
        <w:numPr>
          <w:ilvl w:val="1"/>
          <w:numId w:val="4"/>
        </w:numPr>
        <w:autoSpaceDE w:val="0"/>
        <w:autoSpaceDN w:val="0"/>
        <w:adjustRightInd w:val="0"/>
        <w:spacing w:after="0" w:line="480" w:lineRule="auto"/>
        <w:ind w:left="1800"/>
        <w:rPr>
          <w:lang w:val="nl-NL"/>
        </w:rPr>
      </w:pPr>
      <w:r w:rsidRPr="00B24798">
        <w:rPr>
          <w:lang w:val="nl-NL"/>
        </w:rPr>
        <w:t>Informatie geschreven in andere talen.</w:t>
      </w:r>
    </w:p>
    <w:p w14:paraId="57725E23" w14:textId="666EE3C8" w:rsidR="004E679B" w:rsidRPr="00B24798" w:rsidRDefault="00000000">
      <w:pPr>
        <w:pStyle w:val="P68B1DB1-Normal2"/>
        <w:widowControl w:val="0"/>
        <w:autoSpaceDE w:val="0"/>
        <w:autoSpaceDN w:val="0"/>
        <w:adjustRightInd w:val="0"/>
        <w:spacing w:after="0" w:line="480" w:lineRule="auto"/>
        <w:rPr>
          <w:lang w:val="nl-NL"/>
        </w:rPr>
      </w:pPr>
      <w:r w:rsidRPr="00B24798">
        <w:rPr>
          <w:lang w:val="nl-NL"/>
        </w:rPr>
        <w:t> </w:t>
      </w:r>
      <w:r w:rsidRPr="00B24798">
        <w:rPr>
          <w:lang w:val="nl-NL"/>
        </w:rPr>
        <w:tab/>
        <w:t>Als u redelijke wijzigingen, geschikte hulpmiddelen en diensten of taalhulpdiensten nodig hebt, neem dan contact op met [</w:t>
      </w:r>
      <w:r w:rsidR="00405AD0" w:rsidRPr="00B24798">
        <w:rPr>
          <w:b/>
          <w:bCs/>
          <w:szCs w:val="24"/>
          <w:lang w:val="nl-NL"/>
        </w:rPr>
        <w:t>name of Civil Rights Coordinator</w:t>
      </w:r>
      <w:r w:rsidRPr="00B24798">
        <w:rPr>
          <w:lang w:val="nl-NL"/>
        </w:rPr>
        <w:t>].</w:t>
      </w:r>
    </w:p>
    <w:p w14:paraId="59924A2B" w14:textId="24156F9F" w:rsidR="004E679B" w:rsidRPr="00B24798" w:rsidRDefault="00000000">
      <w:pPr>
        <w:pStyle w:val="P68B1DB1-Normal2"/>
        <w:spacing w:after="0" w:line="480" w:lineRule="auto"/>
        <w:ind w:firstLine="720"/>
        <w:rPr>
          <w:lang w:val="nl-NL"/>
        </w:rPr>
      </w:pPr>
      <w:r w:rsidRPr="00B24798">
        <w:rPr>
          <w:lang w:val="nl-NL"/>
        </w:rPr>
        <w:t>Als u van mening bent dat [</w:t>
      </w:r>
      <w:r w:rsidR="00405AD0" w:rsidRPr="00B24798">
        <w:rPr>
          <w:b/>
          <w:bCs/>
          <w:szCs w:val="24"/>
          <w:lang w:val="nl-NL"/>
        </w:rPr>
        <w:t>name of covered entity</w:t>
      </w:r>
      <w:r w:rsidRPr="00B24798">
        <w:rPr>
          <w:lang w:val="nl-NL"/>
        </w:rPr>
        <w:t>] deze diensten niet heeft geleverd of op een andere manier is gediscrimineerd op basis van ras, huidskleur, nationale afkomst, leeftijd, handicap of geslacht, kunt u een klacht indienen bij: [</w:t>
      </w:r>
      <w:r w:rsidR="00405AD0" w:rsidRPr="00B24798">
        <w:rPr>
          <w:b/>
          <w:bCs/>
          <w:szCs w:val="24"/>
          <w:lang w:val="nl-NL"/>
        </w:rPr>
        <w:t>name and title of Civil Rights Coordinator</w:t>
      </w:r>
      <w:r w:rsidRPr="00B24798">
        <w:rPr>
          <w:lang w:val="nl-NL"/>
        </w:rPr>
        <w:t>], [</w:t>
      </w:r>
      <w:r w:rsidR="00405AD0" w:rsidRPr="00B24798">
        <w:rPr>
          <w:b/>
          <w:lang w:val="nl-NL"/>
        </w:rPr>
        <w:t>mailing address</w:t>
      </w:r>
      <w:r w:rsidRPr="00B24798">
        <w:rPr>
          <w:lang w:val="nl-NL"/>
        </w:rPr>
        <w:t>], [</w:t>
      </w:r>
      <w:r w:rsidR="00405AD0" w:rsidRPr="00B24798">
        <w:rPr>
          <w:b/>
          <w:lang w:val="nl-NL"/>
        </w:rPr>
        <w:t>telephone number</w:t>
      </w:r>
      <w:r w:rsidRPr="00B24798">
        <w:rPr>
          <w:lang w:val="nl-NL"/>
        </w:rPr>
        <w:t>], [</w:t>
      </w:r>
      <w:r w:rsidR="00405AD0" w:rsidRPr="00B24798">
        <w:rPr>
          <w:b/>
          <w:bCs/>
          <w:szCs w:val="24"/>
          <w:lang w:val="nl-NL"/>
        </w:rPr>
        <w:t>TTY number—if covered entity has one</w:t>
      </w:r>
      <w:r w:rsidRPr="00B24798">
        <w:rPr>
          <w:lang w:val="nl-NL"/>
        </w:rPr>
        <w:t>], [</w:t>
      </w:r>
      <w:r w:rsidRPr="00B24798">
        <w:rPr>
          <w:b/>
          <w:lang w:val="nl-NL"/>
        </w:rPr>
        <w:t>fax</w:t>
      </w:r>
      <w:r w:rsidRPr="00B24798">
        <w:rPr>
          <w:lang w:val="nl-NL"/>
        </w:rPr>
        <w:t>], [</w:t>
      </w:r>
      <w:r w:rsidRPr="00B24798">
        <w:rPr>
          <w:b/>
          <w:lang w:val="nl-NL"/>
        </w:rPr>
        <w:t>email</w:t>
      </w:r>
      <w:r w:rsidRPr="00B24798">
        <w:rPr>
          <w:lang w:val="nl-NL"/>
        </w:rPr>
        <w:t>]. U kunt een klacht persoonlijk of per post, fax of e-mail indienen. Als je hulp nodig hebt bij het indienen</w:t>
      </w:r>
      <w:r w:rsidRPr="00B24798">
        <w:rPr>
          <w:b/>
          <w:lang w:val="nl-NL"/>
        </w:rPr>
        <w:t xml:space="preserve"> </w:t>
      </w:r>
      <w:r w:rsidRPr="00B24798">
        <w:rPr>
          <w:bCs/>
          <w:lang w:val="nl-NL"/>
        </w:rPr>
        <w:t>van een klacht, is</w:t>
      </w:r>
      <w:r w:rsidRPr="00B24798">
        <w:rPr>
          <w:b/>
          <w:lang w:val="nl-NL"/>
        </w:rPr>
        <w:t xml:space="preserve"> [name and title of Civil Rights Coordinator</w:t>
      </w:r>
      <w:r w:rsidRPr="00B24798">
        <w:rPr>
          <w:lang w:val="nl-NL"/>
        </w:rPr>
        <w:t xml:space="preserve">] beschikbaar om je te helpen. </w:t>
      </w:r>
    </w:p>
    <w:p w14:paraId="5C342B36" w14:textId="44384784" w:rsidR="004E679B" w:rsidRPr="00B24798" w:rsidRDefault="00000000">
      <w:pPr>
        <w:spacing w:after="0" w:line="480" w:lineRule="auto"/>
        <w:ind w:firstLine="720"/>
        <w:rPr>
          <w:rFonts w:ascii="Times New Roman" w:hAnsi="Times New Roman"/>
          <w:sz w:val="24"/>
          <w:lang w:val="nl-NL"/>
        </w:rPr>
      </w:pPr>
      <w:r w:rsidRPr="00B24798">
        <w:rPr>
          <w:rFonts w:ascii="Times New Roman" w:hAnsi="Times New Roman"/>
          <w:sz w:val="24"/>
          <w:lang w:val="nl-NL"/>
        </w:rPr>
        <w:t xml:space="preserve">U kunt ook een klacht over burgerrechten indienen bij het Amerikaanse ministerie van Volksgezondheid en Human Services, Office for Civil Rights, elektronisch via de Office for Civil Rights Complaint Portal, beschikbaar op </w:t>
      </w:r>
      <w:hyperlink r:id="rId10" w:history="1">
        <w:r w:rsidRPr="00B24798">
          <w:rPr>
            <w:rStyle w:val="Hyperlink"/>
            <w:rFonts w:ascii="Times New Roman" w:hAnsi="Times New Roman"/>
            <w:sz w:val="24"/>
            <w:lang w:val="nl-NL"/>
          </w:rPr>
          <w:t>https://ocrportal.hhs.gov/ocr/portal/lobby.jsf</w:t>
        </w:r>
      </w:hyperlink>
      <w:r w:rsidRPr="00B24798">
        <w:rPr>
          <w:rFonts w:ascii="Times New Roman" w:hAnsi="Times New Roman"/>
          <w:sz w:val="24"/>
          <w:lang w:val="nl-NL"/>
        </w:rPr>
        <w:t>, of per post of telefoon op:</w:t>
      </w:r>
    </w:p>
    <w:p w14:paraId="43BA4D91" w14:textId="77777777" w:rsidR="004E679B" w:rsidRPr="00B24798" w:rsidRDefault="004E679B">
      <w:pPr>
        <w:spacing w:after="0" w:line="480" w:lineRule="auto"/>
        <w:rPr>
          <w:rFonts w:ascii="Times New Roman" w:hAnsi="Times New Roman"/>
          <w:sz w:val="24"/>
          <w:lang w:val="nl-NL"/>
        </w:rPr>
      </w:pPr>
    </w:p>
    <w:p w14:paraId="586A9D6B" w14:textId="0ADC6278" w:rsidR="004E679B" w:rsidRPr="00B24798" w:rsidRDefault="00000000">
      <w:pPr>
        <w:pStyle w:val="P68B1DB1-Normal2"/>
        <w:spacing w:after="0" w:line="480" w:lineRule="auto"/>
        <w:rPr>
          <w:lang w:val="nl-NL"/>
        </w:rPr>
      </w:pPr>
      <w:r w:rsidRPr="00B24798">
        <w:rPr>
          <w:lang w:val="nl-NL"/>
        </w:rPr>
        <w:t>U.S. Departement van gezondheid en menselijke diensten.</w:t>
      </w:r>
    </w:p>
    <w:p w14:paraId="0D25F3CE" w14:textId="77777777" w:rsidR="004E679B" w:rsidRPr="00B24798" w:rsidRDefault="00000000">
      <w:pPr>
        <w:pStyle w:val="P68B1DB1-Normal2"/>
        <w:spacing w:after="0" w:line="480" w:lineRule="auto"/>
        <w:rPr>
          <w:lang w:val="nl-NL"/>
        </w:rPr>
      </w:pPr>
      <w:r w:rsidRPr="00B24798">
        <w:rPr>
          <w:lang w:val="nl-NL"/>
        </w:rPr>
        <w:t>200 Independence Avenue, SW</w:t>
      </w:r>
    </w:p>
    <w:p w14:paraId="0406E8D3" w14:textId="77777777" w:rsidR="004E679B" w:rsidRPr="00B24798" w:rsidRDefault="00000000">
      <w:pPr>
        <w:pStyle w:val="P68B1DB1-Normal2"/>
        <w:spacing w:after="0" w:line="480" w:lineRule="auto"/>
        <w:rPr>
          <w:lang w:val="nl-NL"/>
        </w:rPr>
      </w:pPr>
      <w:r w:rsidRPr="00B24798">
        <w:rPr>
          <w:lang w:val="nl-NL"/>
        </w:rPr>
        <w:t>Kamer 509F, HHH-gebouw</w:t>
      </w:r>
    </w:p>
    <w:p w14:paraId="181EA8F7" w14:textId="77777777" w:rsidR="004E679B" w:rsidRPr="00B24798" w:rsidRDefault="00000000">
      <w:pPr>
        <w:pStyle w:val="P68B1DB1-Normal2"/>
        <w:spacing w:after="0" w:line="480" w:lineRule="auto"/>
        <w:rPr>
          <w:lang w:val="nl-NL"/>
        </w:rPr>
      </w:pPr>
      <w:r w:rsidRPr="00B24798">
        <w:rPr>
          <w:lang w:val="nl-NL"/>
        </w:rPr>
        <w:t xml:space="preserve">Washington D.C. </w:t>
      </w:r>
    </w:p>
    <w:p w14:paraId="6B44DC0D" w14:textId="77777777" w:rsidR="004E679B" w:rsidRPr="00B24798" w:rsidRDefault="00000000">
      <w:pPr>
        <w:pStyle w:val="P68B1DB1-Normal2"/>
        <w:spacing w:after="0" w:line="480" w:lineRule="auto"/>
        <w:rPr>
          <w:lang w:val="nl-NL"/>
        </w:rPr>
      </w:pPr>
      <w:r w:rsidRPr="00B24798">
        <w:rPr>
          <w:lang w:val="nl-NL"/>
        </w:rPr>
        <w:t>1-800-368-1019, 800-537-7697 (TDD)</w:t>
      </w:r>
    </w:p>
    <w:p w14:paraId="41F90772" w14:textId="77777777" w:rsidR="004E679B" w:rsidRPr="00B24798" w:rsidRDefault="004E679B">
      <w:pPr>
        <w:widowControl w:val="0"/>
        <w:autoSpaceDE w:val="0"/>
        <w:autoSpaceDN w:val="0"/>
        <w:adjustRightInd w:val="0"/>
        <w:spacing w:after="0" w:line="480" w:lineRule="auto"/>
        <w:rPr>
          <w:rFonts w:ascii="Times New Roman" w:hAnsi="Times New Roman"/>
          <w:sz w:val="24"/>
          <w:lang w:val="nl-NL"/>
        </w:rPr>
      </w:pPr>
    </w:p>
    <w:p w14:paraId="4BBAD423" w14:textId="5D3E8173" w:rsidR="004E679B" w:rsidRPr="00B24798" w:rsidRDefault="00000000">
      <w:pPr>
        <w:widowControl w:val="0"/>
        <w:autoSpaceDE w:val="0"/>
        <w:autoSpaceDN w:val="0"/>
        <w:adjustRightInd w:val="0"/>
        <w:spacing w:after="0" w:line="480" w:lineRule="auto"/>
        <w:rPr>
          <w:rFonts w:ascii="Times New Roman" w:hAnsi="Times New Roman"/>
          <w:sz w:val="24"/>
          <w:lang w:val="nl-NL"/>
        </w:rPr>
      </w:pPr>
      <w:r w:rsidRPr="00B24798">
        <w:rPr>
          <w:rFonts w:ascii="Times New Roman" w:hAnsi="Times New Roman"/>
          <w:sz w:val="24"/>
          <w:lang w:val="nl-NL"/>
        </w:rPr>
        <w:lastRenderedPageBreak/>
        <w:t xml:space="preserve">Klachtenformulieren zijn beschikbaar op </w:t>
      </w:r>
      <w:hyperlink r:id="rId11" w:history="1">
        <w:r w:rsidRPr="00B24798">
          <w:rPr>
            <w:rStyle w:val="Hyperlink"/>
            <w:rFonts w:ascii="Times New Roman" w:hAnsi="Times New Roman"/>
            <w:sz w:val="24"/>
            <w:lang w:val="nl-NL"/>
          </w:rPr>
          <w:t>http://www.hhs.gov/ocr/office/file/index.html</w:t>
        </w:r>
      </w:hyperlink>
      <w:r w:rsidRPr="00B24798">
        <w:rPr>
          <w:rFonts w:ascii="Times New Roman" w:hAnsi="Times New Roman"/>
          <w:sz w:val="24"/>
          <w:lang w:val="nl-NL"/>
        </w:rPr>
        <w:t xml:space="preserve">. </w:t>
      </w:r>
    </w:p>
    <w:p w14:paraId="59690E77" w14:textId="0313EE45" w:rsidR="004E679B" w:rsidRPr="00B24798" w:rsidRDefault="00000000">
      <w:pPr>
        <w:pStyle w:val="P68B1DB1-Normal2"/>
        <w:rPr>
          <w:lang w:val="nl-NL"/>
        </w:rPr>
      </w:pPr>
      <w:r w:rsidRPr="00B24798">
        <w:rPr>
          <w:lang w:val="nl-NL"/>
        </w:rPr>
        <w:t>[</w:t>
      </w:r>
      <w:r w:rsidRPr="00B24798">
        <w:rPr>
          <w:b/>
          <w:lang w:val="nl-NL"/>
        </w:rPr>
        <w:t>I</w:t>
      </w:r>
      <w:r w:rsidR="00405AD0" w:rsidRPr="00B24798">
        <w:rPr>
          <w:b/>
          <w:lang w:val="nl-NL"/>
        </w:rPr>
        <w:t>f applicable</w:t>
      </w:r>
      <w:r w:rsidRPr="00B24798">
        <w:rPr>
          <w:b/>
          <w:lang w:val="nl-NL"/>
        </w:rPr>
        <w:t>:</w:t>
      </w:r>
      <w:r w:rsidRPr="00B24798">
        <w:rPr>
          <w:lang w:val="nl-NL"/>
        </w:rPr>
        <w:t xml:space="preserve"> deze kennisgeving is beschikbaar op de website</w:t>
      </w:r>
      <w:r w:rsidRPr="00B24798">
        <w:rPr>
          <w:b/>
          <w:lang w:val="nl-NL"/>
        </w:rPr>
        <w:t xml:space="preserve"> </w:t>
      </w:r>
      <w:r w:rsidRPr="00B24798">
        <w:rPr>
          <w:bCs/>
          <w:lang w:val="nl-NL"/>
        </w:rPr>
        <w:t>van</w:t>
      </w:r>
      <w:r w:rsidRPr="00B24798">
        <w:rPr>
          <w:b/>
          <w:lang w:val="nl-NL"/>
        </w:rPr>
        <w:t xml:space="preserve"> [name of covered entity</w:t>
      </w:r>
      <w:r w:rsidRPr="00B24798">
        <w:rPr>
          <w:lang w:val="nl-NL"/>
        </w:rPr>
        <w:t>]: [</w:t>
      </w:r>
      <w:r w:rsidRPr="00B24798">
        <w:rPr>
          <w:b/>
          <w:lang w:val="nl-NL"/>
        </w:rPr>
        <w:t>insert covered entity's URL</w:t>
      </w:r>
      <w:r w:rsidRPr="00B24798">
        <w:rPr>
          <w:lang w:val="nl-NL"/>
        </w:rPr>
        <w:t xml:space="preserve">]]. </w:t>
      </w:r>
    </w:p>
    <w:sectPr w:rsidR="004E679B" w:rsidRPr="00B247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89C94" w14:textId="77777777" w:rsidR="007F538E" w:rsidRDefault="007F538E">
      <w:pPr>
        <w:spacing w:after="0" w:line="240" w:lineRule="auto"/>
      </w:pPr>
      <w:r>
        <w:separator/>
      </w:r>
    </w:p>
  </w:endnote>
  <w:endnote w:type="continuationSeparator" w:id="0">
    <w:p w14:paraId="7FF9229C" w14:textId="77777777" w:rsidR="007F538E" w:rsidRDefault="007F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53836" w14:textId="77777777" w:rsidR="007F538E" w:rsidRDefault="007F538E">
      <w:pPr>
        <w:spacing w:after="0" w:line="240" w:lineRule="auto"/>
      </w:pPr>
      <w:r>
        <w:separator/>
      </w:r>
    </w:p>
  </w:footnote>
  <w:footnote w:type="continuationSeparator" w:id="0">
    <w:p w14:paraId="1404AD68" w14:textId="77777777" w:rsidR="007F538E" w:rsidRDefault="007F538E">
      <w:pPr>
        <w:spacing w:after="0" w:line="240" w:lineRule="auto"/>
      </w:pPr>
      <w:r>
        <w:continuationSeparator/>
      </w:r>
    </w:p>
  </w:footnote>
  <w:footnote w:id="1">
    <w:p w14:paraId="7617D2C7" w14:textId="62A39C82" w:rsidR="004E679B" w:rsidRDefault="00000000">
      <w:pPr>
        <w:pStyle w:val="FootnoteText"/>
        <w:rPr>
          <w:b/>
        </w:rPr>
      </w:pPr>
      <w:r>
        <w:rPr>
          <w:rStyle w:val="FootnoteReference"/>
          <w:b/>
        </w:rPr>
        <w:footnoteRef/>
      </w:r>
      <w:r w:rsidR="00BD2827">
        <w:rPr>
          <w:rFonts w:ascii="Times New Roman" w:hAnsi="Times New Roman"/>
          <w:b/>
        </w:rPr>
        <w:t xml:space="preserve"> </w:t>
      </w:r>
      <w:r w:rsidR="00BD2827" w:rsidRPr="00E50779">
        <w:rPr>
          <w:rFonts w:ascii="Times New Roman" w:hAnsi="Times New Roman"/>
          <w:b/>
          <w:bCs/>
        </w:rPr>
        <w:t>This language/approach is not required under Section 1557 regulations</w:t>
      </w:r>
      <w:r>
        <w:rPr>
          <w:rFonts w:ascii="Times New Roman" w:hAnsi="Times New Roman"/>
          <w: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0AB3"/>
    <w:multiLevelType w:val="hybridMultilevel"/>
    <w:tmpl w:val="48C8B9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383BB7"/>
    <w:multiLevelType w:val="hybridMultilevel"/>
    <w:tmpl w:val="45A2DFBC"/>
    <w:lvl w:ilvl="0" w:tplc="A6245F7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582769D"/>
    <w:multiLevelType w:val="hybridMultilevel"/>
    <w:tmpl w:val="5328B2B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1E1892"/>
    <w:multiLevelType w:val="hybridMultilevel"/>
    <w:tmpl w:val="8FF88D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65935217">
    <w:abstractNumId w:val="3"/>
  </w:num>
  <w:num w:numId="2" w16cid:durableId="818423501">
    <w:abstractNumId w:val="1"/>
  </w:num>
  <w:num w:numId="3" w16cid:durableId="238252302">
    <w:abstractNumId w:val="0"/>
  </w:num>
  <w:num w:numId="4" w16cid:durableId="510880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98"/>
    <w:rsid w:val="00012572"/>
    <w:rsid w:val="00050D2F"/>
    <w:rsid w:val="000B2898"/>
    <w:rsid w:val="000F2C64"/>
    <w:rsid w:val="00122EF3"/>
    <w:rsid w:val="0016057C"/>
    <w:rsid w:val="00171346"/>
    <w:rsid w:val="001728DE"/>
    <w:rsid w:val="002247D3"/>
    <w:rsid w:val="0027588F"/>
    <w:rsid w:val="002C1CDE"/>
    <w:rsid w:val="00322FD6"/>
    <w:rsid w:val="00325AB7"/>
    <w:rsid w:val="003D40F4"/>
    <w:rsid w:val="00405AD0"/>
    <w:rsid w:val="00406368"/>
    <w:rsid w:val="00436077"/>
    <w:rsid w:val="00456D08"/>
    <w:rsid w:val="004E679B"/>
    <w:rsid w:val="005442F5"/>
    <w:rsid w:val="005A0A62"/>
    <w:rsid w:val="005C19EB"/>
    <w:rsid w:val="005D3159"/>
    <w:rsid w:val="00621462"/>
    <w:rsid w:val="00623C28"/>
    <w:rsid w:val="006D420C"/>
    <w:rsid w:val="006E3652"/>
    <w:rsid w:val="006E43BF"/>
    <w:rsid w:val="0072398F"/>
    <w:rsid w:val="007266AF"/>
    <w:rsid w:val="007944C5"/>
    <w:rsid w:val="007D5108"/>
    <w:rsid w:val="007F538E"/>
    <w:rsid w:val="00835F50"/>
    <w:rsid w:val="00846822"/>
    <w:rsid w:val="00894BFE"/>
    <w:rsid w:val="00897F8F"/>
    <w:rsid w:val="008A129C"/>
    <w:rsid w:val="008A7FE9"/>
    <w:rsid w:val="00933408"/>
    <w:rsid w:val="009368D8"/>
    <w:rsid w:val="00992248"/>
    <w:rsid w:val="00992A68"/>
    <w:rsid w:val="00995753"/>
    <w:rsid w:val="009A7C17"/>
    <w:rsid w:val="00A034B8"/>
    <w:rsid w:val="00A0429F"/>
    <w:rsid w:val="00A5334D"/>
    <w:rsid w:val="00A56D58"/>
    <w:rsid w:val="00B15D32"/>
    <w:rsid w:val="00B24798"/>
    <w:rsid w:val="00B36EEE"/>
    <w:rsid w:val="00BD2827"/>
    <w:rsid w:val="00C178C3"/>
    <w:rsid w:val="00C54C4E"/>
    <w:rsid w:val="00C54F0A"/>
    <w:rsid w:val="00CB5F01"/>
    <w:rsid w:val="00D204F4"/>
    <w:rsid w:val="00D3523D"/>
    <w:rsid w:val="00D5588F"/>
    <w:rsid w:val="00D938DA"/>
    <w:rsid w:val="00DE214B"/>
    <w:rsid w:val="00DF58AC"/>
    <w:rsid w:val="00E50779"/>
    <w:rsid w:val="00E514D8"/>
    <w:rsid w:val="00E534A9"/>
    <w:rsid w:val="00E81C25"/>
    <w:rsid w:val="00ED7A65"/>
    <w:rsid w:val="00F132C5"/>
    <w:rsid w:val="00F44321"/>
    <w:rsid w:val="00F81E54"/>
    <w:rsid w:val="00FB5320"/>
    <w:rsid w:val="00FD47C9"/>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D0AEC"/>
  <w15:docId w15:val="{8FB908F5-49A3-4D5B-981B-8A718B4F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98"/>
    <w:rPr>
      <w:rFonts w:ascii="Calibri" w:eastAsia="Calibri" w:hAnsi="Calibri" w:cs="Times New Roman"/>
    </w:rPr>
  </w:style>
  <w:style w:type="paragraph" w:styleId="Heading1">
    <w:name w:val="heading 1"/>
    <w:basedOn w:val="P68B1DB1-Normal1"/>
    <w:next w:val="Normal"/>
    <w:link w:val="Heading1Char"/>
    <w:uiPriority w:val="9"/>
    <w:qFormat/>
    <w:rsid w:val="00B24798"/>
    <w:pPr>
      <w:widowControl w:val="0"/>
      <w:autoSpaceDE w:val="0"/>
      <w:autoSpaceDN w:val="0"/>
      <w:adjustRightInd w:val="0"/>
      <w:spacing w:after="0" w:line="480" w:lineRule="auto"/>
      <w:outlineLvl w:val="0"/>
    </w:pPr>
    <w:rPr>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2898"/>
    <w:rPr>
      <w:color w:val="0000FF" w:themeColor="hyperlink"/>
      <w:u w:val="single"/>
    </w:rPr>
  </w:style>
  <w:style w:type="character" w:styleId="CommentReference">
    <w:name w:val="annotation reference"/>
    <w:basedOn w:val="DefaultParagraphFont"/>
    <w:uiPriority w:val="99"/>
    <w:semiHidden/>
    <w:unhideWhenUsed/>
    <w:rsid w:val="00D5588F"/>
    <w:rPr>
      <w:sz w:val="16"/>
    </w:rPr>
  </w:style>
  <w:style w:type="paragraph" w:styleId="CommentText">
    <w:name w:val="annotation text"/>
    <w:basedOn w:val="Normal"/>
    <w:link w:val="CommentTextChar"/>
    <w:uiPriority w:val="99"/>
    <w:unhideWhenUsed/>
    <w:rsid w:val="00D5588F"/>
    <w:pPr>
      <w:spacing w:line="240" w:lineRule="auto"/>
    </w:pPr>
    <w:rPr>
      <w:sz w:val="20"/>
    </w:rPr>
  </w:style>
  <w:style w:type="character" w:customStyle="1" w:styleId="CommentTextChar">
    <w:name w:val="Comment Text Char"/>
    <w:basedOn w:val="DefaultParagraphFont"/>
    <w:link w:val="CommentText"/>
    <w:uiPriority w:val="99"/>
    <w:rsid w:val="00D5588F"/>
    <w:rPr>
      <w:rFonts w:ascii="Calibri" w:eastAsia="Calibri" w:hAnsi="Calibri" w:cs="Times New Roman"/>
      <w:sz w:val="20"/>
    </w:rPr>
  </w:style>
  <w:style w:type="paragraph" w:styleId="CommentSubject">
    <w:name w:val="annotation subject"/>
    <w:basedOn w:val="CommentText"/>
    <w:next w:val="CommentText"/>
    <w:link w:val="CommentSubjectChar"/>
    <w:uiPriority w:val="99"/>
    <w:semiHidden/>
    <w:unhideWhenUsed/>
    <w:rsid w:val="00D5588F"/>
    <w:rPr>
      <w:b/>
    </w:rPr>
  </w:style>
  <w:style w:type="character" w:customStyle="1" w:styleId="CommentSubjectChar">
    <w:name w:val="Comment Subject Char"/>
    <w:basedOn w:val="CommentTextChar"/>
    <w:link w:val="CommentSubject"/>
    <w:uiPriority w:val="99"/>
    <w:semiHidden/>
    <w:rsid w:val="00D5588F"/>
    <w:rPr>
      <w:rFonts w:ascii="Calibri" w:eastAsia="Calibri" w:hAnsi="Calibri" w:cs="Times New Roman"/>
      <w:b/>
      <w:sz w:val="20"/>
    </w:rPr>
  </w:style>
  <w:style w:type="paragraph" w:styleId="Revision">
    <w:name w:val="Revision"/>
    <w:hidden/>
    <w:uiPriority w:val="99"/>
    <w:semiHidden/>
    <w:rsid w:val="00436077"/>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1728DE"/>
    <w:rPr>
      <w:color w:val="605E5C"/>
      <w:shd w:val="clear" w:color="auto" w:fill="E1DFDD"/>
    </w:rPr>
  </w:style>
  <w:style w:type="character" w:styleId="FollowedHyperlink">
    <w:name w:val="FollowedHyperlink"/>
    <w:basedOn w:val="DefaultParagraphFont"/>
    <w:uiPriority w:val="99"/>
    <w:semiHidden/>
    <w:unhideWhenUsed/>
    <w:rsid w:val="002C1CDE"/>
    <w:rPr>
      <w:color w:val="800080" w:themeColor="followedHyperlink"/>
      <w:u w:val="single"/>
    </w:rPr>
  </w:style>
  <w:style w:type="paragraph" w:styleId="Header">
    <w:name w:val="header"/>
    <w:basedOn w:val="Normal"/>
    <w:link w:val="HeaderChar"/>
    <w:uiPriority w:val="99"/>
    <w:unhideWhenUsed/>
    <w:rsid w:val="006E3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652"/>
    <w:rPr>
      <w:rFonts w:ascii="Calibri" w:eastAsia="Calibri" w:hAnsi="Calibri" w:cs="Times New Roman"/>
    </w:rPr>
  </w:style>
  <w:style w:type="paragraph" w:styleId="Footer">
    <w:name w:val="footer"/>
    <w:basedOn w:val="Normal"/>
    <w:link w:val="FooterChar"/>
    <w:uiPriority w:val="99"/>
    <w:unhideWhenUsed/>
    <w:rsid w:val="006E3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652"/>
    <w:rPr>
      <w:rFonts w:ascii="Calibri" w:eastAsia="Calibri" w:hAnsi="Calibri" w:cs="Times New Roman"/>
    </w:rPr>
  </w:style>
  <w:style w:type="paragraph" w:styleId="FootnoteText">
    <w:name w:val="footnote text"/>
    <w:basedOn w:val="Normal"/>
    <w:link w:val="FootnoteTextChar"/>
    <w:uiPriority w:val="99"/>
    <w:semiHidden/>
    <w:unhideWhenUsed/>
    <w:rsid w:val="00CB5F01"/>
    <w:pPr>
      <w:spacing w:after="0" w:line="240" w:lineRule="auto"/>
    </w:pPr>
    <w:rPr>
      <w:sz w:val="20"/>
    </w:rPr>
  </w:style>
  <w:style w:type="character" w:customStyle="1" w:styleId="FootnoteTextChar">
    <w:name w:val="Footnote Text Char"/>
    <w:basedOn w:val="DefaultParagraphFont"/>
    <w:link w:val="FootnoteText"/>
    <w:uiPriority w:val="99"/>
    <w:semiHidden/>
    <w:rsid w:val="00CB5F01"/>
    <w:rPr>
      <w:rFonts w:ascii="Calibri" w:eastAsia="Calibri" w:hAnsi="Calibri" w:cs="Times New Roman"/>
      <w:sz w:val="20"/>
    </w:rPr>
  </w:style>
  <w:style w:type="character" w:styleId="FootnoteReference">
    <w:name w:val="footnote reference"/>
    <w:basedOn w:val="DefaultParagraphFont"/>
    <w:uiPriority w:val="99"/>
    <w:semiHidden/>
    <w:unhideWhenUsed/>
    <w:rsid w:val="00CB5F01"/>
    <w:rPr>
      <w:vertAlign w:val="superscript"/>
    </w:rPr>
  </w:style>
  <w:style w:type="paragraph" w:customStyle="1" w:styleId="P68B1DB1-Normal1">
    <w:name w:val="P68B1DB1-Normal1"/>
    <w:basedOn w:val="Normal"/>
    <w:rPr>
      <w:rFonts w:ascii="Times New Roman" w:hAnsi="Times New Roman"/>
      <w:b/>
      <w:sz w:val="24"/>
    </w:rPr>
  </w:style>
  <w:style w:type="paragraph" w:customStyle="1" w:styleId="P68B1DB1-Normal2">
    <w:name w:val="P68B1DB1-Normal2"/>
    <w:basedOn w:val="Normal"/>
    <w:rPr>
      <w:rFonts w:ascii="Times New Roman" w:hAnsi="Times New Roman"/>
      <w:sz w:val="24"/>
    </w:rPr>
  </w:style>
  <w:style w:type="character" w:customStyle="1" w:styleId="Heading1Char">
    <w:name w:val="Heading 1 Char"/>
    <w:basedOn w:val="DefaultParagraphFont"/>
    <w:link w:val="Heading1"/>
    <w:uiPriority w:val="9"/>
    <w:rsid w:val="00B24798"/>
    <w:rPr>
      <w:rFonts w:ascii="Times New Roman" w:eastAsia="Calibri"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hs.gov/ocr/office/file/index.html" TargetMode="External"/><Relationship Id="rId5" Type="http://schemas.openxmlformats.org/officeDocument/2006/relationships/styles" Target="styles.xml"/><Relationship Id="rId10" Type="http://schemas.openxmlformats.org/officeDocument/2006/relationships/hyperlink" Target="https://ocrportal.hhs.gov/ocr/portal/lobby.js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ff914a-d913-4c94-90ab-7943a13d656d" xsi:nil="true"/>
    <lcf76f155ced4ddcb4097134ff3c332f xmlns="fd1b729e-18da-418f-a226-30d151841d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ED96001B8C7E4B90320DA2FFE98316" ma:contentTypeVersion="11" ma:contentTypeDescription="Create a new document." ma:contentTypeScope="" ma:versionID="70ef18419cb5a894c29f3ef6d78b2cf6">
  <xsd:schema xmlns:xsd="http://www.w3.org/2001/XMLSchema" xmlns:xs="http://www.w3.org/2001/XMLSchema" xmlns:p="http://schemas.microsoft.com/office/2006/metadata/properties" xmlns:ns2="fd1b729e-18da-418f-a226-30d151841daf" xmlns:ns3="e0ff914a-d913-4c94-90ab-7943a13d656d" targetNamespace="http://schemas.microsoft.com/office/2006/metadata/properties" ma:root="true" ma:fieldsID="caaa450e69ae46fc0a0e1cce64f4317c" ns2:_="" ns3:_="">
    <xsd:import namespace="fd1b729e-18da-418f-a226-30d151841daf"/>
    <xsd:import namespace="e0ff914a-d913-4c94-90ab-7943a13d65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b729e-18da-418f-a226-30d151841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f914a-d913-4c94-90ab-7943a13d65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cf6f688-6adc-432e-8ad7-5d2837e4b0d3}" ma:internalName="TaxCatchAll" ma:showField="CatchAllData" ma:web="e0ff914a-d913-4c94-90ab-7943a13d656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E386CD-4CFD-4CCF-8484-D981CC8ACAA0}">
  <ds:schemaRefs>
    <ds:schemaRef ds:uri="http://schemas.microsoft.com/office/2006/metadata/properties"/>
    <ds:schemaRef ds:uri="http://schemas.microsoft.com/office/infopath/2007/PartnerControls"/>
    <ds:schemaRef ds:uri="e0ff914a-d913-4c94-90ab-7943a13d656d"/>
    <ds:schemaRef ds:uri="fd1b729e-18da-418f-a226-30d151841daf"/>
  </ds:schemaRefs>
</ds:datastoreItem>
</file>

<file path=customXml/itemProps2.xml><?xml version="1.0" encoding="utf-8"?>
<ds:datastoreItem xmlns:ds="http://schemas.openxmlformats.org/officeDocument/2006/customXml" ds:itemID="{46D69878-965A-4635-9C27-C66C6D9DA235}">
  <ds:schemaRefs>
    <ds:schemaRef ds:uri="http://schemas.microsoft.com/sharepoint/v3/contenttype/forms"/>
  </ds:schemaRefs>
</ds:datastoreItem>
</file>

<file path=customXml/itemProps3.xml><?xml version="1.0" encoding="utf-8"?>
<ds:datastoreItem xmlns:ds="http://schemas.openxmlformats.org/officeDocument/2006/customXml" ds:itemID="{4D01AB94-29C8-4BB8-B6FC-997EBAF4B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b729e-18da-418f-a226-30d151841daf"/>
    <ds:schemaRef ds:uri="e0ff914a-d913-4c94-90ab-7943a13d6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Notice of Nondiscrimination - Dutch</vt:lpstr>
    </vt:vector>
  </TitlesOfParts>
  <Company>DHHS</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Nondiscrimination - Dutch</dc:title>
  <dc:creator>HHS/OCR</dc:creator>
  <cp:lastModifiedBy>Sweeney, Kate (OS/OCIO/OES)</cp:lastModifiedBy>
  <cp:revision>2</cp:revision>
  <dcterms:created xsi:type="dcterms:W3CDTF">2024-04-26T18:16:00Z</dcterms:created>
  <dcterms:modified xsi:type="dcterms:W3CDTF">2024-04-26T18:16:00Z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0x010100F5ED96001B8C7E4B90320DA2FFE98316</vt:lpwstr>
  </property>
</Properties>
</file>