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231D" w14:textId="77777777" w:rsidR="000C26A0" w:rsidRPr="00144FDA" w:rsidRDefault="00000000" w:rsidP="00144FDA">
      <w:pPr>
        <w:pStyle w:val="Heading1"/>
      </w:pPr>
      <w:r w:rsidRPr="00144FDA">
        <w:t>Sample Notice Informing Individuals About Nondiscrimination and Accessibility Requirements and Sample Nondiscrimination Statement:</w:t>
      </w:r>
    </w:p>
    <w:p w14:paraId="63CDEFE4" w14:textId="77777777" w:rsidR="000C26A0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y-AM"/>
        </w:rPr>
        <w:t>Խտրականությունն անօրինական է</w:t>
      </w:r>
    </w:p>
    <w:p w14:paraId="6E78EE4B" w14:textId="77777777" w:rsidR="000C26A0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y-AM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Name of covered entity</w:t>
      </w:r>
      <w:r>
        <w:rPr>
          <w:rFonts w:ascii="Times New Roman" w:eastAsia="Times New Roman" w:hAnsi="Times New Roman"/>
          <w:sz w:val="24"/>
          <w:szCs w:val="24"/>
          <w:lang w:val="hy-AM"/>
        </w:rPr>
        <w:t>]-ը հետևում է քաղաքացիական իրավունքների մասին գործող դաշնային օրենքներին և խտրականություն չի դրսևորում ռասայի, մաշկի գույնի, ազգային ծագման, տարիքի, հաշմանդամության կամ սեռի հիման վրա (համաձայն սեռով պայմանավորված խտրականության շրջանակի՝ նկարագրված 45 CFR § 92.101 (a): )(2)-ում) [</w:t>
      </w:r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optional:</w:t>
      </w:r>
      <w:r>
        <w:rPr>
          <w:rFonts w:ascii="Times New Roman" w:eastAsia="Times New Roman" w:hAnsi="Times New Roman"/>
          <w:sz w:val="24"/>
          <w:szCs w:val="24"/>
          <w:lang w:val="hy-AM"/>
        </w:rPr>
        <w:t xml:space="preserve"> (կամ սեռի՝ ներառյալ սեռի առանձնահատկությունները՝ ներառյալ ինտերսեքսային հատկանիշները; հղիության կամ դրա հետ կապված վիճակների, սեռական կողմնորոշման, գենդերային ինքնության և սեռական կարծրատիպերի</w:t>
      </w:r>
      <w:r>
        <w:rPr>
          <w:rStyle w:val="FootnoteReference"/>
          <w:rFonts w:ascii="Times New Roman" w:eastAsia="Times New Roman" w:hAnsi="Times New Roman"/>
          <w:b/>
          <w:bCs/>
          <w:sz w:val="24"/>
          <w:szCs w:val="24"/>
        </w:rPr>
        <w:footnoteReference w:id="1"/>
      </w:r>
      <w:r>
        <w:rPr>
          <w:rFonts w:ascii="Times New Roman" w:eastAsia="Times New Roman" w:hAnsi="Times New Roman"/>
          <w:sz w:val="24"/>
          <w:szCs w:val="24"/>
          <w:lang w:val="hy-AM"/>
        </w:rPr>
        <w:t>):] [</w:t>
      </w:r>
      <w:bookmarkStart w:id="0" w:name="_Hlk132272512"/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Name of covered entity</w:t>
      </w:r>
      <w:r>
        <w:rPr>
          <w:rFonts w:ascii="Times New Roman" w:eastAsia="Times New Roman" w:hAnsi="Times New Roman"/>
          <w:sz w:val="24"/>
          <w:szCs w:val="24"/>
          <w:lang w:val="hy-AM"/>
        </w:rPr>
        <w:t>]-ը չի բացառում մարդկանց կամ նրանց պակաս բարենպաստ չի վերաբերվում ռասայի, մաշկի գույնի, ազգային ծագման, տարիքի, հաշմանդամության կամ սեռի պատճառով:</w:t>
      </w:r>
    </w:p>
    <w:bookmarkEnd w:id="0"/>
    <w:p w14:paraId="305AA5BD" w14:textId="77777777" w:rsidR="000C26A0" w:rsidRDefault="00000000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y-AM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Optional: [Name of the covered entity</w:t>
      </w:r>
      <w:r>
        <w:rPr>
          <w:rFonts w:ascii="Times New Roman" w:eastAsia="Times New Roman" w:hAnsi="Times New Roman"/>
          <w:sz w:val="24"/>
          <w:szCs w:val="24"/>
          <w:lang w:val="hy-AM"/>
        </w:rPr>
        <w:t>]-ը ներկայումս [</w:t>
      </w:r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religious and/or conscience</w:t>
      </w:r>
      <w:r>
        <w:rPr>
          <w:rFonts w:ascii="Times New Roman" w:eastAsia="Times New Roman" w:hAnsi="Times New Roman"/>
          <w:sz w:val="24"/>
          <w:szCs w:val="24"/>
          <w:lang w:val="hy-AM"/>
        </w:rPr>
        <w:t>] ազատում ունի Առողջապահության և սոցիալական ապահովության նախարարության (HHS) Քաղաքացիական իրավունքների վարչությունից, որը [</w:t>
      </w:r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name of the covered entity</w:t>
      </w:r>
      <w:r>
        <w:rPr>
          <w:rFonts w:ascii="Times New Roman" w:eastAsia="Times New Roman" w:hAnsi="Times New Roman"/>
          <w:sz w:val="24"/>
          <w:szCs w:val="24"/>
          <w:lang w:val="hy-AM"/>
        </w:rPr>
        <w:t>]-ին ազատում է [</w:t>
      </w:r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list provisions of Section 1557 to which the exemption applies, and the scope/terms of that exemption</w:t>
      </w:r>
      <w:r>
        <w:rPr>
          <w:rFonts w:ascii="Times New Roman" w:eastAsia="Times New Roman" w:hAnsi="Times New Roman"/>
          <w:sz w:val="24"/>
          <w:szCs w:val="24"/>
          <w:lang w:val="hy-AM"/>
        </w:rPr>
        <w:t>]-ին համապատասխանելուց:</w:t>
      </w:r>
    </w:p>
    <w:p w14:paraId="20950C1E" w14:textId="77777777" w:rsidR="000C26A0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  <w:t>[</w:t>
      </w:r>
      <w:r>
        <w:rPr>
          <w:rFonts w:ascii="Times New Roman" w:hAnsi="Times New Roman"/>
          <w:b/>
          <w:bCs/>
          <w:sz w:val="24"/>
          <w:szCs w:val="24"/>
        </w:rPr>
        <w:t>Name of covered entity</w:t>
      </w:r>
      <w:r>
        <w:rPr>
          <w:rFonts w:ascii="Times New Roman" w:hAnsi="Times New Roman"/>
          <w:sz w:val="24"/>
          <w:szCs w:val="24"/>
        </w:rPr>
        <w:t>]:</w:t>
      </w:r>
    </w:p>
    <w:p w14:paraId="10FEA72E" w14:textId="27D4E3F9" w:rsidR="000C26A0" w:rsidRPr="00144FDA" w:rsidRDefault="00000000" w:rsidP="00144FD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</w:rPr>
      </w:pPr>
      <w:r w:rsidRPr="00144FDA">
        <w:rPr>
          <w:rFonts w:ascii="Times New Roman" w:eastAsia="Times New Roman" w:hAnsi="Times New Roman"/>
          <w:sz w:val="24"/>
          <w:szCs w:val="24"/>
          <w:lang w:val="hy-AM"/>
        </w:rPr>
        <w:t>Հաշմանդամություն ունեցող անձանց ողջամիտ փոփոխություններ և անվճար համապատասխան օժանդակ միջոցներ և ծառայություններ է տրամադրում՝ մեզ հետ արդյունավետ հաղորդակցվելու համար, ինչպիսիք են.</w:t>
      </w:r>
    </w:p>
    <w:p w14:paraId="14603FBE" w14:textId="3CD5BF85" w:rsidR="000C26A0" w:rsidRPr="00144FDA" w:rsidRDefault="00000000" w:rsidP="00144FD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720" w:firstLine="720"/>
        <w:rPr>
          <w:rFonts w:ascii="Times New Roman" w:hAnsi="Times New Roman"/>
          <w:sz w:val="24"/>
          <w:szCs w:val="24"/>
          <w:lang w:val="hy-AM"/>
        </w:rPr>
      </w:pPr>
      <w:r w:rsidRPr="00144FDA">
        <w:rPr>
          <w:rFonts w:ascii="Times New Roman" w:eastAsia="Times New Roman" w:hAnsi="Times New Roman"/>
          <w:sz w:val="24"/>
          <w:szCs w:val="24"/>
          <w:lang w:val="hy-AM"/>
        </w:rPr>
        <w:lastRenderedPageBreak/>
        <w:t>Ժեստերի լեզվի որակավորված թարգմանիչներ</w:t>
      </w:r>
    </w:p>
    <w:p w14:paraId="4B7A200F" w14:textId="66AF6D22" w:rsidR="000C26A0" w:rsidRPr="00144FDA" w:rsidRDefault="00000000" w:rsidP="00144FD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720" w:firstLine="720"/>
        <w:rPr>
          <w:rFonts w:ascii="Times New Roman" w:hAnsi="Times New Roman"/>
          <w:sz w:val="24"/>
          <w:szCs w:val="24"/>
          <w:lang w:val="hy-AM"/>
        </w:rPr>
      </w:pPr>
      <w:r w:rsidRPr="00144FDA">
        <w:rPr>
          <w:rFonts w:ascii="Times New Roman" w:eastAsia="Times New Roman" w:hAnsi="Times New Roman"/>
          <w:sz w:val="24"/>
          <w:szCs w:val="24"/>
          <w:lang w:val="hy-AM"/>
        </w:rPr>
        <w:t>Գրավոր տեղեկատվություն այլ ձևաչափերով (խոշոր տպագրություն, աուդիո, մատչելի էլեկտրոնային ձևաչափեր, այլ ձևաչափեր):</w:t>
      </w:r>
    </w:p>
    <w:p w14:paraId="272CB698" w14:textId="452FA163" w:rsidR="000C26A0" w:rsidRPr="00144FDA" w:rsidRDefault="00000000" w:rsidP="00144FD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  <w:lang w:val="hy-AM"/>
        </w:rPr>
      </w:pPr>
      <w:r>
        <w:rPr>
          <w:rFonts w:ascii="Times New Roman" w:eastAsia="Times New Roman" w:hAnsi="Times New Roman"/>
          <w:sz w:val="24"/>
          <w:szCs w:val="24"/>
          <w:lang w:val="hy-AM"/>
        </w:rPr>
        <w:t> Տրամադրում է անվճար լեզվական աջակցության ծառայություններ այն մարդկանց, ում հիմնական լեզուն անգլերենը չէ, որը կարող է ներառել.</w:t>
      </w:r>
    </w:p>
    <w:p w14:paraId="7965A235" w14:textId="08D7D0C8" w:rsidR="000C26A0" w:rsidRPr="00144FDA" w:rsidRDefault="00000000" w:rsidP="00144FDA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  <w:lang w:val="hy-AM"/>
        </w:rPr>
      </w:pPr>
      <w:r w:rsidRPr="00144FDA">
        <w:rPr>
          <w:rFonts w:ascii="Times New Roman" w:eastAsia="Times New Roman" w:hAnsi="Times New Roman"/>
          <w:sz w:val="24"/>
          <w:szCs w:val="24"/>
          <w:lang w:val="hy-AM"/>
        </w:rPr>
        <w:t>Որակավորված բանավոր թարգմանիչներ</w:t>
      </w:r>
    </w:p>
    <w:p w14:paraId="4B0CC5E9" w14:textId="472ABE5B" w:rsidR="000C26A0" w:rsidRPr="00144FDA" w:rsidRDefault="00000000" w:rsidP="00144FDA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  <w:lang w:val="hy-AM"/>
        </w:rPr>
      </w:pPr>
      <w:r w:rsidRPr="00144FDA">
        <w:rPr>
          <w:rFonts w:ascii="Times New Roman" w:eastAsia="Times New Roman" w:hAnsi="Times New Roman"/>
          <w:sz w:val="24"/>
          <w:szCs w:val="24"/>
          <w:lang w:val="hy-AM"/>
        </w:rPr>
        <w:t>Այլ լեզուներով գրված տեղեկատվություն:</w:t>
      </w:r>
    </w:p>
    <w:p w14:paraId="441162D2" w14:textId="77777777" w:rsidR="000C26A0" w:rsidRPr="00144FDA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hy-AM"/>
        </w:rPr>
      </w:pPr>
      <w:r>
        <w:rPr>
          <w:rFonts w:ascii="Times New Roman" w:eastAsia="Times New Roman" w:hAnsi="Times New Roman"/>
          <w:sz w:val="24"/>
          <w:szCs w:val="24"/>
          <w:lang w:val="hy-AM"/>
        </w:rPr>
        <w:t> </w:t>
      </w:r>
      <w:r>
        <w:rPr>
          <w:rFonts w:ascii="Times New Roman" w:eastAsia="Times New Roman" w:hAnsi="Times New Roman"/>
          <w:sz w:val="24"/>
          <w:szCs w:val="24"/>
          <w:lang w:val="hy-AM"/>
        </w:rPr>
        <w:tab/>
        <w:t>Եթե Ձեզ ողջամիտ փոփոխություններ, համապատասխան օժանդակ միջոցներ և ծառայություններ կամ լեզվական աջակցության ծառայություններ են անհրաժեշտ, դիմեք [</w:t>
      </w:r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name of Civil Rights Coordinator</w:t>
      </w:r>
      <w:r>
        <w:rPr>
          <w:rFonts w:ascii="Times New Roman" w:eastAsia="Times New Roman" w:hAnsi="Times New Roman"/>
          <w:sz w:val="24"/>
          <w:szCs w:val="24"/>
          <w:lang w:val="hy-AM"/>
        </w:rPr>
        <w:t>]-ին:</w:t>
      </w:r>
    </w:p>
    <w:p w14:paraId="6A08F0B2" w14:textId="77777777" w:rsidR="000C26A0" w:rsidRPr="00144FDA" w:rsidRDefault="00000000">
      <w:pPr>
        <w:spacing w:after="0" w:line="480" w:lineRule="auto"/>
        <w:ind w:firstLine="720"/>
        <w:rPr>
          <w:rFonts w:ascii="Times New Roman" w:hAnsi="Times New Roman"/>
          <w:sz w:val="24"/>
          <w:szCs w:val="24"/>
          <w:lang w:val="hy-AM"/>
        </w:rPr>
      </w:pPr>
      <w:r>
        <w:rPr>
          <w:rFonts w:ascii="Times New Roman" w:eastAsia="Times New Roman" w:hAnsi="Times New Roman"/>
          <w:sz w:val="24"/>
          <w:szCs w:val="24"/>
          <w:lang w:val="hy-AM"/>
        </w:rPr>
        <w:t>Եթե կարծում եք, որ [</w:t>
      </w:r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name of covered entity</w:t>
      </w:r>
      <w:r>
        <w:rPr>
          <w:rFonts w:ascii="Times New Roman" w:eastAsia="Times New Roman" w:hAnsi="Times New Roman"/>
          <w:sz w:val="24"/>
          <w:szCs w:val="24"/>
          <w:lang w:val="hy-AM"/>
        </w:rPr>
        <w:t>]-ը չի տրամադրել այս ծառայությունները կամ այլ կերպ խտրականություն է դրսևորել ռասայի, մաշկի գույնի, ազգային պատկանելության, տարիքի, հաշմանդամության կամ սեռի հիման վրա, կարող եք բողոք ներկայացնել հետևյալ հասցեով՝ [</w:t>
      </w:r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name and title of Civil Rights Coordinator</w:t>
      </w:r>
      <w:r>
        <w:rPr>
          <w:rFonts w:ascii="Times New Roman" w:eastAsia="Times New Roman" w:hAnsi="Times New Roman"/>
          <w:sz w:val="24"/>
          <w:szCs w:val="24"/>
          <w:lang w:val="hy-AM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mailing address</w:t>
      </w:r>
      <w:r>
        <w:rPr>
          <w:rFonts w:ascii="Times New Roman" w:eastAsia="Times New Roman" w:hAnsi="Times New Roman"/>
          <w:sz w:val="24"/>
          <w:szCs w:val="24"/>
          <w:lang w:val="hy-AM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telephone number</w:t>
      </w:r>
      <w:r>
        <w:rPr>
          <w:rFonts w:ascii="Times New Roman" w:eastAsia="Times New Roman" w:hAnsi="Times New Roman"/>
          <w:sz w:val="24"/>
          <w:szCs w:val="24"/>
          <w:lang w:val="hy-AM"/>
        </w:rPr>
        <w:t>], [</w:t>
      </w:r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TTY number—if covered entity has one], [fax], [email]։</w:t>
      </w:r>
      <w:r>
        <w:rPr>
          <w:rFonts w:ascii="Times New Roman" w:eastAsia="Times New Roman" w:hAnsi="Times New Roman"/>
          <w:sz w:val="24"/>
          <w:szCs w:val="24"/>
          <w:lang w:val="hy-AM"/>
        </w:rPr>
        <w:t xml:space="preserve"> Դուք կարող եք բողոք ներկայացնել անձամբ կամ փոստով, ֆաքսով կամ էլ. փոստով։ Եթե բողոք ներկայացնելու հետ կապված օգնության կարիք ունեք, [</w:t>
      </w:r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name and title of Civil Rights Coordinator</w:t>
      </w:r>
      <w:r>
        <w:rPr>
          <w:rFonts w:ascii="Times New Roman" w:eastAsia="Times New Roman" w:hAnsi="Times New Roman"/>
          <w:sz w:val="24"/>
          <w:szCs w:val="24"/>
          <w:lang w:val="hy-AM"/>
        </w:rPr>
        <w:t xml:space="preserve">]-ը կարող է Ձեզ օգնել: </w:t>
      </w:r>
    </w:p>
    <w:p w14:paraId="7406D7C5" w14:textId="77777777" w:rsidR="000C26A0" w:rsidRDefault="00000000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y-AM"/>
        </w:rPr>
        <w:t xml:space="preserve">Դուք կարող եք նաև քաղաքացիական իրավունքների խախտման վերաբերյալ բողոք ներկայացնել ԱՄՆ-ի Առողջապահության և սոցիալական ապահովության նախարարությանը՝ Քաղաքացիական իրավունքների վարչությանը՝ էլեկտրոնային եղանակով Քաղաքացիական իրավունքների վարչության բողոքարկման պորտալի </w:t>
      </w:r>
      <w:r>
        <w:rPr>
          <w:rFonts w:ascii="Times New Roman" w:eastAsia="Times New Roman" w:hAnsi="Times New Roman"/>
          <w:sz w:val="24"/>
          <w:szCs w:val="24"/>
          <w:lang w:val="hy-AM"/>
        </w:rPr>
        <w:lastRenderedPageBreak/>
        <w:t xml:space="preserve">միջոցով, որը հասանելի է </w:t>
      </w:r>
      <w:hyperlink r:id="rId10" w:history="1">
        <w:r>
          <w:rPr>
            <w:rFonts w:ascii="Times New Roman" w:eastAsia="Times New Roman" w:hAnsi="Times New Roman"/>
            <w:color w:val="0000FF"/>
            <w:sz w:val="24"/>
            <w:szCs w:val="24"/>
            <w:lang w:val="hy-AM"/>
          </w:rPr>
          <w:t>https://ocrportal.hhs.gov/ocr/portal/lobby.jsf</w:t>
        </w:r>
      </w:hyperlink>
      <w:r>
        <w:rPr>
          <w:rFonts w:ascii="Times New Roman" w:eastAsia="Times New Roman" w:hAnsi="Times New Roman"/>
          <w:sz w:val="24"/>
          <w:szCs w:val="24"/>
          <w:lang w:val="hy-AM"/>
        </w:rPr>
        <w:t xml:space="preserve"> հասցեով, կամ փոստով կամ հեռախոսով հետևյալ հասցեով՝</w:t>
      </w:r>
    </w:p>
    <w:p w14:paraId="45908B1D" w14:textId="77777777" w:rsidR="000C26A0" w:rsidRDefault="000C26A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535BCC3" w14:textId="77777777" w:rsidR="000C26A0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y-AM"/>
        </w:rPr>
        <w:t>U.S. Department of Health and Human Services</w:t>
      </w:r>
    </w:p>
    <w:p w14:paraId="09976DE5" w14:textId="77777777" w:rsidR="000C26A0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y-AM"/>
        </w:rPr>
        <w:t>200 Independence Avenue, SW</w:t>
      </w:r>
    </w:p>
    <w:p w14:paraId="115F90A2" w14:textId="77777777" w:rsidR="000C26A0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y-AM"/>
        </w:rPr>
        <w:t>Room 509F, HHH Building</w:t>
      </w:r>
    </w:p>
    <w:p w14:paraId="1A3C514C" w14:textId="77777777" w:rsidR="000C26A0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y-AM"/>
        </w:rPr>
        <w:t xml:space="preserve">Washington, D.C. 20201 </w:t>
      </w:r>
    </w:p>
    <w:p w14:paraId="17079E2A" w14:textId="77777777" w:rsidR="000C26A0" w:rsidRDefault="00000000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y-AM"/>
        </w:rPr>
        <w:t>1-800-368-1019, 800-537-7697 (TDD)</w:t>
      </w:r>
    </w:p>
    <w:p w14:paraId="1A4B64A9" w14:textId="77777777" w:rsidR="000C26A0" w:rsidRDefault="000C26A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59617219" w14:textId="77777777" w:rsidR="000C26A0" w:rsidRDefault="0000000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y-AM"/>
        </w:rPr>
        <w:t xml:space="preserve">Բողոքի ձևաթղթերը հասանելի են </w:t>
      </w:r>
      <w:hyperlink r:id="rId11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hy-AM"/>
          </w:rPr>
          <w:t>http://www.hhs.gov/ocr/office/file/index.html</w:t>
        </w:r>
      </w:hyperlink>
      <w:r>
        <w:rPr>
          <w:rFonts w:ascii="Times New Roman" w:eastAsia="Times New Roman" w:hAnsi="Times New Roman"/>
          <w:sz w:val="24"/>
          <w:szCs w:val="24"/>
          <w:lang w:val="hy-AM"/>
        </w:rPr>
        <w:t xml:space="preserve"> հասցեով։ </w:t>
      </w:r>
    </w:p>
    <w:p w14:paraId="0A630699" w14:textId="77777777" w:rsidR="000C26A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hy-AM"/>
        </w:rPr>
        <w:t>[</w:t>
      </w:r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If applicable:</w:t>
      </w:r>
      <w:r>
        <w:rPr>
          <w:rFonts w:ascii="Times New Roman" w:eastAsia="Times New Roman" w:hAnsi="Times New Roman"/>
          <w:sz w:val="24"/>
          <w:szCs w:val="24"/>
          <w:lang w:val="hy-AM"/>
        </w:rPr>
        <w:t xml:space="preserve"> Այս ծանուցումը հասանելի է [</w:t>
      </w:r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name of covered entity's</w:t>
      </w:r>
      <w:r>
        <w:rPr>
          <w:rFonts w:ascii="Times New Roman" w:eastAsia="Times New Roman" w:hAnsi="Times New Roman"/>
          <w:sz w:val="24"/>
          <w:szCs w:val="24"/>
          <w:lang w:val="hy-AM"/>
        </w:rPr>
        <w:t>]-ի կայքէջում՝ [</w:t>
      </w:r>
      <w:r>
        <w:rPr>
          <w:rFonts w:ascii="Times New Roman" w:eastAsia="Times New Roman" w:hAnsi="Times New Roman"/>
          <w:b/>
          <w:bCs/>
          <w:sz w:val="24"/>
          <w:szCs w:val="24"/>
          <w:lang w:val="hy-AM"/>
        </w:rPr>
        <w:t>insert covered entity’s URL</w:t>
      </w:r>
      <w:r>
        <w:rPr>
          <w:rFonts w:ascii="Times New Roman" w:eastAsia="Times New Roman" w:hAnsi="Times New Roman"/>
          <w:sz w:val="24"/>
          <w:szCs w:val="24"/>
          <w:lang w:val="hy-AM"/>
        </w:rPr>
        <w:t xml:space="preserve">]]. </w:t>
      </w:r>
    </w:p>
    <w:sectPr w:rsidR="000C2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32F6" w14:textId="77777777" w:rsidR="004F0257" w:rsidRDefault="004F0257">
      <w:pPr>
        <w:spacing w:after="0" w:line="240" w:lineRule="auto"/>
      </w:pPr>
      <w:r>
        <w:separator/>
      </w:r>
    </w:p>
  </w:endnote>
  <w:endnote w:type="continuationSeparator" w:id="0">
    <w:p w14:paraId="2CA0EBCF" w14:textId="77777777" w:rsidR="004F0257" w:rsidRDefault="004F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CC4C" w14:textId="77777777" w:rsidR="004F0257" w:rsidRDefault="004F0257">
      <w:pPr>
        <w:spacing w:after="0" w:line="240" w:lineRule="auto"/>
      </w:pPr>
      <w:r>
        <w:separator/>
      </w:r>
    </w:p>
  </w:footnote>
  <w:footnote w:type="continuationSeparator" w:id="0">
    <w:p w14:paraId="7C6F3E3F" w14:textId="77777777" w:rsidR="004F0257" w:rsidRDefault="004F0257">
      <w:pPr>
        <w:spacing w:after="0" w:line="240" w:lineRule="auto"/>
      </w:pPr>
      <w:r>
        <w:continuationSeparator/>
      </w:r>
    </w:p>
  </w:footnote>
  <w:footnote w:id="1">
    <w:p w14:paraId="4F748DFF" w14:textId="77777777" w:rsidR="000C26A0" w:rsidRDefault="00000000">
      <w:pPr>
        <w:pStyle w:val="FootnoteText"/>
        <w:rPr>
          <w:b/>
          <w:bCs/>
        </w:rPr>
      </w:pPr>
      <w:r>
        <w:rPr>
          <w:rStyle w:val="FootnoteReference"/>
          <w:b/>
          <w:bCs/>
        </w:rPr>
        <w:footnoteRef/>
      </w:r>
      <w:r>
        <w:rPr>
          <w:b/>
          <w:bCs/>
        </w:rPr>
        <w:t xml:space="preserve"> </w:t>
      </w:r>
      <w:r>
        <w:rPr>
          <w:rFonts w:ascii="Times New Roman" w:hAnsi="Times New Roman"/>
          <w:b/>
          <w:bCs/>
        </w:rPr>
        <w:t>This language/approach is 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718BC"/>
    <w:multiLevelType w:val="hybridMultilevel"/>
    <w:tmpl w:val="3C6C7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B24C9B"/>
    <w:multiLevelType w:val="hybridMultilevel"/>
    <w:tmpl w:val="89B44D68"/>
    <w:lvl w:ilvl="0" w:tplc="D1CAC2B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644678"/>
    <w:multiLevelType w:val="hybridMultilevel"/>
    <w:tmpl w:val="72F21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84DD8"/>
    <w:multiLevelType w:val="hybridMultilevel"/>
    <w:tmpl w:val="30987C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196972">
    <w:abstractNumId w:val="0"/>
  </w:num>
  <w:num w:numId="2" w16cid:durableId="1855992427">
    <w:abstractNumId w:val="1"/>
  </w:num>
  <w:num w:numId="3" w16cid:durableId="1267889367">
    <w:abstractNumId w:val="2"/>
  </w:num>
  <w:num w:numId="4" w16cid:durableId="1677729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A0"/>
    <w:rsid w:val="000C26A0"/>
    <w:rsid w:val="00144FDA"/>
    <w:rsid w:val="004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FBE9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FDA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44FDA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44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Non-Discrimination - Armenian</vt:lpstr>
    </vt:vector>
  </TitlesOfParts>
  <Company>DHHS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Non-Discrimination - Armenian</dc:title>
  <dc:creator>HHS/OCR</dc:creator>
  <cp:lastModifiedBy>Sweeney, Kate (OS/OCIO/OES)</cp:lastModifiedBy>
  <cp:revision>2</cp:revision>
  <dcterms:created xsi:type="dcterms:W3CDTF">2024-04-24T13:48:00Z</dcterms:created>
  <dcterms:modified xsi:type="dcterms:W3CDTF">2024-04-24T13:48:00Z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