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A9D4" w14:textId="7BEC6F8F" w:rsidR="00806964" w:rsidRDefault="00A30066">
      <w:pPr>
        <w:spacing w:before="100" w:beforeAutospacing="1" w:after="270"/>
        <w:rPr>
          <w:rFonts w:ascii="Arial" w:eastAsia="MS PGothic" w:hAnsi="Arial" w:cstheme="majorHAnsi"/>
          <w:b/>
          <w:bCs/>
          <w:sz w:val="28"/>
          <w:szCs w:val="28"/>
        </w:rPr>
      </w:pPr>
      <w:r>
        <w:rPr>
          <w:rFonts w:ascii="Arial" w:eastAsia="MS PGothic" w:hAnsi="Arial" w:cstheme="majorHAnsi"/>
          <w:b/>
          <w:bCs/>
          <w:sz w:val="28"/>
          <w:szCs w:val="28"/>
        </w:rPr>
        <w:t>Japanese</w:t>
      </w:r>
    </w:p>
    <w:p w14:paraId="4E530E32" w14:textId="77777777" w:rsidR="00806964" w:rsidRPr="003525C8" w:rsidRDefault="00A30066" w:rsidP="003525C8">
      <w:pPr>
        <w:pStyle w:val="Heading1"/>
      </w:pPr>
      <w:r w:rsidRPr="003525C8">
        <w:t>Sample Notice of Availability of Language Assistance Services and Auxiliary Aids and Services (§ 92.11)</w:t>
      </w:r>
    </w:p>
    <w:p w14:paraId="63546862" w14:textId="77777777" w:rsidR="00806964" w:rsidRDefault="00A30066">
      <w:pPr>
        <w:spacing w:before="100" w:beforeAutospacing="1" w:after="270"/>
        <w:rPr>
          <w:rFonts w:ascii="Arial" w:eastAsia="MS PGothic" w:hAnsi="Arial" w:cstheme="majorHAnsi"/>
          <w:sz w:val="28"/>
          <w:szCs w:val="28"/>
        </w:rPr>
      </w:pPr>
      <w:r>
        <w:rPr>
          <w:rFonts w:ascii="Arial" w:eastAsia="MS PGothic" w:hAnsi="Arial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7C3BAA69" w14:textId="3880CA12" w:rsidR="00806964" w:rsidRDefault="00A30066" w:rsidP="003525C8">
      <w:pPr>
        <w:spacing w:before="480"/>
        <w:rPr>
          <w:rFonts w:ascii="Arial" w:eastAsia="MS PGothic" w:hAnsi="Arial" w:cstheme="majorHAnsi" w:hint="eastAsia"/>
          <w:sz w:val="28"/>
          <w:szCs w:val="28"/>
        </w:rPr>
      </w:pPr>
      <w:r>
        <w:rPr>
          <w:rFonts w:ascii="Arial" w:eastAsia="MS PGothic" w:hAnsi="Arial" w:cs="MS UI Gothic" w:hint="eastAsia"/>
          <w:sz w:val="28"/>
          <w:szCs w:val="28"/>
          <w:lang w:eastAsia="ja-JP"/>
        </w:rPr>
        <w:t>日本語</w:t>
      </w:r>
    </w:p>
    <w:p w14:paraId="18056BEB" w14:textId="77777777" w:rsidR="00806964" w:rsidRDefault="00A30066">
      <w:pPr>
        <w:spacing w:before="100" w:beforeAutospacing="1" w:after="270"/>
        <w:rPr>
          <w:rFonts w:ascii="Arial" w:eastAsia="MS PGothic" w:hAnsi="Arial" w:cstheme="majorHAnsi" w:hint="eastAsia"/>
          <w:sz w:val="28"/>
          <w:szCs w:val="28"/>
          <w:lang w:eastAsia="ja-JP"/>
        </w:rPr>
      </w:pPr>
      <w:r>
        <w:rPr>
          <w:rFonts w:ascii="Arial" w:eastAsia="MS PGothic" w:hAnsi="Arial" w:cs="MS UI Gothic" w:hint="eastAsia"/>
          <w:sz w:val="28"/>
          <w:szCs w:val="28"/>
          <w:lang w:eastAsia="ja-JP"/>
        </w:rPr>
        <w:t>注：日本語を話される場合、無料の言語支援サービスをご利用いただけます。アクセシブル（誰もが利用できるよう配慮された）な形式で情報を提供するための適切な補助支援やサービスも無料でご利用いただけます。</w:t>
      </w:r>
      <w:r>
        <w:rPr>
          <w:rFonts w:ascii="Arial" w:eastAsia="MS PGothic" w:hAnsi="Arial" w:cs="MS UI Gothic" w:hint="eastAsia"/>
          <w:sz w:val="28"/>
          <w:szCs w:val="28"/>
          <w:lang w:eastAsia="ja-JP"/>
        </w:rPr>
        <w:t>1-xxx-xxx-xxxx</w:t>
      </w:r>
      <w:r>
        <w:rPr>
          <w:rFonts w:ascii="Arial" w:eastAsia="MS PGothic" w:hAnsi="Arial" w:cs="MS UI Gothic" w:hint="eastAsia"/>
          <w:sz w:val="28"/>
          <w:szCs w:val="28"/>
          <w:lang w:eastAsia="ja-JP"/>
        </w:rPr>
        <w:t>（</w:t>
      </w:r>
      <w:r>
        <w:rPr>
          <w:rFonts w:ascii="Arial" w:eastAsia="MS PGothic" w:hAnsi="Arial" w:cs="MS UI Gothic" w:hint="eastAsia"/>
          <w:sz w:val="28"/>
          <w:szCs w:val="28"/>
          <w:lang w:eastAsia="ja-JP"/>
        </w:rPr>
        <w:t>TTY</w:t>
      </w:r>
      <w:r>
        <w:rPr>
          <w:rFonts w:ascii="Arial" w:eastAsia="MS PGothic" w:hAnsi="Arial" w:cs="MS UI Gothic" w:hint="eastAsia"/>
          <w:sz w:val="28"/>
          <w:szCs w:val="28"/>
          <w:lang w:eastAsia="ja-JP"/>
        </w:rPr>
        <w:t>：</w:t>
      </w:r>
      <w:r>
        <w:rPr>
          <w:rFonts w:ascii="Arial" w:eastAsia="MS PGothic" w:hAnsi="Arial" w:cs="MS UI Gothic" w:hint="eastAsia"/>
          <w:sz w:val="28"/>
          <w:szCs w:val="28"/>
          <w:lang w:eastAsia="ja-JP"/>
        </w:rPr>
        <w:t>1-xxx-xxx-xxxx</w:t>
      </w:r>
      <w:r>
        <w:rPr>
          <w:rFonts w:ascii="Arial" w:eastAsia="MS PGothic" w:hAnsi="Arial" w:cs="MS UI Gothic" w:hint="eastAsia"/>
          <w:sz w:val="28"/>
          <w:szCs w:val="28"/>
          <w:lang w:eastAsia="ja-JP"/>
        </w:rPr>
        <w:t>）までお電話ください。または、ご利用の事業者にご相談ください。</w:t>
      </w:r>
    </w:p>
    <w:sectPr w:rsidR="00806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7157" w14:textId="77777777" w:rsidR="00364B7F" w:rsidRDefault="00364B7F">
      <w:r>
        <w:separator/>
      </w:r>
    </w:p>
  </w:endnote>
  <w:endnote w:type="continuationSeparator" w:id="0">
    <w:p w14:paraId="16BB45C2" w14:textId="77777777" w:rsidR="00364B7F" w:rsidRDefault="003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B2F2" w14:textId="77777777" w:rsidR="00364B7F" w:rsidRDefault="00364B7F">
      <w:r>
        <w:separator/>
      </w:r>
    </w:p>
  </w:footnote>
  <w:footnote w:type="continuationSeparator" w:id="0">
    <w:p w14:paraId="5A1ED543" w14:textId="77777777" w:rsidR="00364B7F" w:rsidRDefault="0036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64"/>
    <w:rsid w:val="003525C8"/>
    <w:rsid w:val="00364B7F"/>
    <w:rsid w:val="00806964"/>
    <w:rsid w:val="00A3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131D9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C8"/>
    <w:pPr>
      <w:spacing w:before="100" w:beforeAutospacing="1" w:after="270"/>
      <w:outlineLvl w:val="0"/>
    </w:pPr>
    <w:rPr>
      <w:rFonts w:ascii="Arial" w:eastAsia="MS PGothic" w:hAnsi="Arial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525C8"/>
    <w:rPr>
      <w:rFonts w:ascii="Arial" w:eastAsia="MS PGothic" w:hAnsi="Arial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Japanese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Japanese</dc:title>
  <dc:creator>HHS/OCR</dc:creator>
  <cp:lastModifiedBy>Sweeney, Kate (OS/OCIO/OES)</cp:lastModifiedBy>
  <cp:revision>2</cp:revision>
  <dcterms:created xsi:type="dcterms:W3CDTF">2024-04-23T19:17:00Z</dcterms:created>
  <dcterms:modified xsi:type="dcterms:W3CDTF">2024-04-23T19:17:00Z</dcterms:modified>
</cp:coreProperties>
</file>