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[Name of covered entity] complies with applicable Federal civil rights laws and does not discriminate on the basis of race, color, national origin, age, disability, or sex.  [Name of covered entity] does not exclude people or treat them differently because of race, color, national origin, age, disability, or sex.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>[Name of covered entity]: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>• Provides free aids and services to people with disabilities to communicate effectively with us, such as: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</w:r>
      <w:r w:rsidRPr="0070064A">
        <w:rPr>
          <w:rFonts w:ascii="Times New Roman" w:hAnsi="Times New Roman"/>
          <w:sz w:val="24"/>
          <w:szCs w:val="24"/>
        </w:rPr>
        <w:tab/>
        <w:t>○ Qualified sign language interpreters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 xml:space="preserve">○ </w:t>
      </w:r>
      <w:proofErr w:type="gramStart"/>
      <w:r w:rsidRPr="0070064A">
        <w:rPr>
          <w:rFonts w:ascii="Times New Roman" w:hAnsi="Times New Roman"/>
          <w:sz w:val="24"/>
          <w:szCs w:val="24"/>
        </w:rPr>
        <w:t>Written</w:t>
      </w:r>
      <w:proofErr w:type="gramEnd"/>
      <w:r w:rsidRPr="0070064A">
        <w:rPr>
          <w:rFonts w:ascii="Times New Roman" w:hAnsi="Times New Roman"/>
          <w:sz w:val="24"/>
          <w:szCs w:val="24"/>
        </w:rPr>
        <w:t xml:space="preserve"> information in other formats (large print, audio, accessible electronic formats, other formats)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>• Provides free language services to people whose primary language is not English, such as: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</w:r>
      <w:r w:rsidRPr="0070064A">
        <w:rPr>
          <w:rFonts w:ascii="Times New Roman" w:hAnsi="Times New Roman"/>
          <w:sz w:val="24"/>
          <w:szCs w:val="24"/>
        </w:rPr>
        <w:tab/>
        <w:t>○ Qualified interpreters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</w:r>
      <w:r w:rsidRPr="0070064A">
        <w:rPr>
          <w:rFonts w:ascii="Times New Roman" w:hAnsi="Times New Roman"/>
          <w:sz w:val="24"/>
          <w:szCs w:val="24"/>
        </w:rPr>
        <w:tab/>
        <w:t>○ Information written in other languages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>If you need these services, contact [Name of Civil Rights Coordinator]</w:t>
      </w:r>
    </w:p>
    <w:p w:rsidR="000B2898" w:rsidRDefault="000B289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If you believe that [Name of covered entity] has failed to provide these services or discriminated in another way on the basis of race, color, national origin, age, disability, or sex, you can file a grievance with: [Name and Title of Civil Rights Coordinator], [Mailing Address], [Telephone number ], [TTY number—if covered entity has one], [Fax], [Email]. You can file a </w:t>
      </w:r>
      <w:r w:rsidRPr="0070064A">
        <w:rPr>
          <w:rFonts w:ascii="Times New Roman" w:hAnsi="Times New Roman"/>
          <w:sz w:val="24"/>
          <w:szCs w:val="24"/>
        </w:rPr>
        <w:lastRenderedPageBreak/>
        <w:t>grievance in person</w:t>
      </w:r>
      <w:r>
        <w:rPr>
          <w:rFonts w:ascii="Times New Roman" w:hAnsi="Times New Roman"/>
          <w:sz w:val="24"/>
          <w:szCs w:val="24"/>
        </w:rPr>
        <w:t xml:space="preserve"> or</w:t>
      </w:r>
      <w:r w:rsidRPr="0070064A">
        <w:rPr>
          <w:rFonts w:ascii="Times New Roman" w:hAnsi="Times New Roman"/>
          <w:sz w:val="24"/>
          <w:szCs w:val="24"/>
        </w:rPr>
        <w:t xml:space="preserve"> by mail, fax, or email. If you need help filing a grievance, [Name and Title of Civil Rights Coordinator] is available to help you. </w:t>
      </w:r>
    </w:p>
    <w:p w:rsidR="000B2898" w:rsidRPr="0070064A" w:rsidRDefault="000B289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You can also file a civil rights complaint with the U.S. Department of Health and Human Services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Office for Civil Rights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electronically through the Office for Civil Rights Complaint Portal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available at https://ocrportal.hhs.gov/ocr/portal/lobby.jsf, or by mail or phone at:</w:t>
      </w:r>
    </w:p>
    <w:p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</w:p>
    <w:p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Washington, D.C. 20201 </w:t>
      </w:r>
    </w:p>
    <w:p w:rsidR="000B2898" w:rsidRPr="0070064A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1-800-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70064A">
        <w:rPr>
          <w:rFonts w:ascii="Times New Roman" w:hAnsi="Times New Roman"/>
          <w:sz w:val="24"/>
          <w:szCs w:val="24"/>
        </w:rPr>
        <w:t>68-1019, 800-537-7697 (TDD)</w:t>
      </w:r>
    </w:p>
    <w:p w:rsidR="000B2898" w:rsidRPr="0070064A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Complaint forms are available at </w:t>
      </w:r>
      <w:hyperlink r:id="rId5" w:history="1">
        <w:r w:rsidRPr="006E5383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7006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98"/>
    <w:rsid w:val="000B2898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hs.gov/ocr/office/f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>DHHS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2016-07-13T16:24:00Z</dcterms:created>
  <dcterms:modified xsi:type="dcterms:W3CDTF">2016-07-13T16:25:00Z</dcterms:modified>
</cp:coreProperties>
</file>