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359C" w14:textId="77777777" w:rsidR="00ED0540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Yiddish</w:t>
      </w:r>
    </w:p>
    <w:p w14:paraId="7C98828D" w14:textId="77777777" w:rsidR="00ED0540" w:rsidRPr="008D2DD4" w:rsidRDefault="00000000" w:rsidP="008D2DD4">
      <w:pPr>
        <w:pStyle w:val="Heading1"/>
      </w:pPr>
      <w:r w:rsidRPr="008D2DD4">
        <w:t>Sample Notice of Availability of Language Assistance Services and Auxiliary Aids and Services (§ 92.11)</w:t>
      </w:r>
    </w:p>
    <w:p w14:paraId="01D5561C" w14:textId="77777777" w:rsidR="00ED0540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1B72056A" w14:textId="77777777" w:rsidR="00ED0540" w:rsidRDefault="00000000" w:rsidP="008D2DD4">
      <w:pPr>
        <w:bidi/>
        <w:snapToGrid w:val="0"/>
        <w:spacing w:before="480" w:after="270"/>
        <w:rPr>
          <w:rFonts w:ascii="Calibri Light" w:eastAsia="Calibri Light" w:hAnsi="Calibri Light" w:cs="Calibri Light"/>
          <w:sz w:val="28"/>
          <w:szCs w:val="28"/>
          <w:rtl/>
          <w:lang w:bidi="yi-Hebr"/>
        </w:rPr>
      </w:pPr>
      <w:r>
        <w:rPr>
          <w:rFonts w:ascii="Calibri Light" w:eastAsia="Calibri Light" w:hAnsi="Calibri Light" w:cs="Calibri Light"/>
          <w:sz w:val="28"/>
          <w:szCs w:val="28"/>
          <w:rtl/>
          <w:lang w:bidi="yi-Hebr"/>
        </w:rPr>
        <w:t>יידיש</w:t>
      </w:r>
    </w:p>
    <w:p w14:paraId="00466AA9" w14:textId="77777777" w:rsidR="00ED0540" w:rsidRDefault="00000000">
      <w:pPr>
        <w:bidi/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rtl/>
          <w:lang w:bidi="yi-Hebr"/>
        </w:rPr>
        <w:t>נאטיץ:</w:t>
      </w:r>
      <w:r>
        <w:rPr>
          <w:rFonts w:ascii="Calibri Light" w:eastAsia="Calibri Light" w:hAnsi="Calibri Light" w:cs="Calibri Light"/>
          <w:sz w:val="28"/>
          <w:szCs w:val="28"/>
          <w:lang w:bidi="yi-Hebr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  <w:rtl/>
          <w:lang w:bidi="yi-Hebr"/>
        </w:rPr>
        <w:t>אויב איר רעדט יידיש, שפראך הילף סערוויסעס זענען בארעכטיגט פאר דיר פריי.</w:t>
      </w:r>
      <w:r>
        <w:rPr>
          <w:rFonts w:ascii="Calibri Light" w:eastAsia="Calibri Light" w:hAnsi="Calibri Light" w:cs="Calibri Light"/>
          <w:sz w:val="28"/>
          <w:szCs w:val="28"/>
          <w:lang w:bidi="yi-Hebr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  <w:rtl/>
          <w:lang w:bidi="yi-Hebr"/>
        </w:rPr>
        <w:t>צונעמען אַידס און באַדינונגס פֿאַר פּראַוויידינג אינפֿאָרמאַציע אין צוטריטלעך פֿאָרמאַטירונגען זענען אויך בנימצא פריי.</w:t>
      </w:r>
      <w:r>
        <w:rPr>
          <w:rFonts w:ascii="Calibri Light" w:eastAsia="Calibri Light" w:hAnsi="Calibri Light" w:cs="Calibri Light"/>
          <w:sz w:val="28"/>
          <w:szCs w:val="28"/>
          <w:lang w:bidi="yi-Hebr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  <w:rtl/>
          <w:lang w:bidi="yi-Hebr"/>
        </w:rPr>
        <w:t xml:space="preserve">רופן </w:t>
      </w:r>
      <w:r>
        <w:rPr>
          <w:rFonts w:ascii="Calibri Light" w:eastAsia="Calibri Light" w:hAnsi="Calibri Light" w:cs="Calibri Light"/>
          <w:sz w:val="28"/>
          <w:szCs w:val="28"/>
          <w:lang w:bidi="yi-Hebr"/>
        </w:rPr>
        <w:t>1-xxx-xxx-xxxx (TTY: 1-xxx-xxx-xxxx</w:t>
      </w:r>
      <w:r>
        <w:rPr>
          <w:rFonts w:ascii="Calibri Light" w:eastAsia="Calibri Light" w:hAnsi="Calibri Light" w:cs="Calibri Light"/>
          <w:sz w:val="28"/>
          <w:szCs w:val="28"/>
          <w:rtl/>
          <w:lang w:bidi="yi-Hebr"/>
        </w:rPr>
        <w:t>) אָדער רעדן מיט דיין טרעגער."</w:t>
      </w:r>
    </w:p>
    <w:sectPr w:rsidR="00ED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40"/>
    <w:rsid w:val="00032F71"/>
    <w:rsid w:val="008D2DD4"/>
    <w:rsid w:val="00E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86D8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DD4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2DD4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Yiddish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Yiddish</dc:title>
  <dc:creator>HHS/OCR</dc:creator>
  <cp:lastModifiedBy>Sweeney, Kate (OS/OCIO/OES)</cp:lastModifiedBy>
  <cp:revision>3</cp:revision>
  <dcterms:created xsi:type="dcterms:W3CDTF">2024-04-24T15:49:00Z</dcterms:created>
  <dcterms:modified xsi:type="dcterms:W3CDTF">2024-04-24T16:19:00Z</dcterms:modified>
</cp:coreProperties>
</file>