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5D" w:rsidRPr="004E003C" w:rsidRDefault="007F4C5D" w:rsidP="007F4C5D">
      <w:pPr>
        <w:widowControl w:val="0"/>
        <w:spacing w:after="0" w:line="100" w:lineRule="atLeast"/>
        <w:rPr>
          <w:rFonts w:ascii="Times New Roman" w:hAnsi="Times New Roman"/>
          <w:b/>
          <w:bCs/>
        </w:rPr>
      </w:pPr>
    </w:p>
    <w:p w:rsidR="007F4C5D" w:rsidRPr="004E003C" w:rsidRDefault="007F4C5D" w:rsidP="007F4C5D">
      <w:pPr>
        <w:widowControl w:val="0"/>
        <w:spacing w:after="0" w:line="480" w:lineRule="auto"/>
        <w:rPr>
          <w:rFonts w:ascii="Times New Roman" w:hAnsi="Times New Roman"/>
          <w:b/>
          <w:bCs/>
        </w:rPr>
      </w:pPr>
      <w:r w:rsidRPr="004E003C">
        <w:rPr>
          <w:rFonts w:ascii="Times New Roman" w:hAnsi="Times New Roman"/>
          <w:b/>
          <w:bCs/>
        </w:rPr>
        <w:t>Appendix A to Part 92—Sample Notice Informing Individuals About Nondiscrimination and Accessibility Requirements and Sample Nondiscrimination Statement:</w:t>
      </w:r>
    </w:p>
    <w:p w:rsidR="007F4C5D" w:rsidRPr="004E003C" w:rsidRDefault="007F4C5D" w:rsidP="007F4C5D">
      <w:pPr>
        <w:widowControl w:val="0"/>
        <w:spacing w:after="0" w:line="480" w:lineRule="auto"/>
        <w:rPr>
          <w:rFonts w:ascii="Times New Roman" w:hAnsi="Times New Roman"/>
          <w:lang w:val="tr-TR"/>
        </w:rPr>
      </w:pPr>
      <w:r w:rsidRPr="004E003C">
        <w:rPr>
          <w:rFonts w:ascii="Times New Roman" w:hAnsi="Times New Roman"/>
          <w:b/>
          <w:bCs/>
        </w:rPr>
        <w:t>Discrimination is Against the Law</w:t>
      </w:r>
    </w:p>
    <w:p w:rsidR="007F4C5D" w:rsidRPr="004E003C" w:rsidRDefault="007F4C5D" w:rsidP="007F4C5D">
      <w:pPr>
        <w:widowControl w:val="0"/>
        <w:spacing w:after="0" w:line="480" w:lineRule="auto"/>
        <w:ind w:firstLine="720"/>
        <w:rPr>
          <w:rFonts w:ascii="Times New Roman" w:hAnsi="Times New Roman"/>
          <w:lang w:val="tr-TR"/>
        </w:rPr>
      </w:pPr>
      <w:r w:rsidRPr="004E003C">
        <w:rPr>
          <w:rFonts w:ascii="Times New Roman" w:hAnsi="Times New Roman"/>
          <w:lang w:val="tr-TR"/>
        </w:rPr>
        <w:t>[Name of covered entity] yürürlükteki Federal medeni haklar yasalarına uygun hareket eder ve ırk, renk, ulusal köken, yaş, engellilik durumu ve cinsiyet ayrımcılığı yapmaz. [Name of covered entity] ırk, renk, ulusal köken, yaş, engellilik durumu veya cinsiyet yüzünden insanları dışlamaz ya da onlara farklı davranmaz.</w:t>
      </w:r>
    </w:p>
    <w:p w:rsidR="007F4C5D" w:rsidRPr="004E003C" w:rsidRDefault="007F4C5D" w:rsidP="007F4C5D">
      <w:pPr>
        <w:widowControl w:val="0"/>
        <w:spacing w:after="0" w:line="480" w:lineRule="auto"/>
        <w:rPr>
          <w:rFonts w:ascii="Times New Roman" w:hAnsi="Times New Roman"/>
          <w:lang w:val="tr-TR"/>
        </w:rPr>
      </w:pPr>
      <w:r w:rsidRPr="004E003C">
        <w:rPr>
          <w:rFonts w:ascii="Times New Roman" w:hAnsi="Times New Roman"/>
          <w:lang w:val="tr-TR"/>
        </w:rPr>
        <w:t> </w:t>
      </w:r>
      <w:r w:rsidRPr="004E003C">
        <w:rPr>
          <w:rFonts w:ascii="Times New Roman" w:hAnsi="Times New Roman"/>
          <w:lang w:val="tr-TR"/>
        </w:rPr>
        <w:tab/>
        <w:t>[Name of covered entity]:</w:t>
      </w:r>
    </w:p>
    <w:p w:rsidR="007F4C5D" w:rsidRPr="004E003C" w:rsidRDefault="007F4C5D" w:rsidP="007F4C5D">
      <w:pPr>
        <w:widowControl w:val="0"/>
        <w:spacing w:after="0" w:line="480" w:lineRule="auto"/>
        <w:rPr>
          <w:rFonts w:ascii="Times New Roman" w:hAnsi="Times New Roman"/>
          <w:lang w:val="tr-TR"/>
        </w:rPr>
      </w:pPr>
      <w:r w:rsidRPr="004E003C">
        <w:rPr>
          <w:rFonts w:ascii="Times New Roman" w:hAnsi="Times New Roman"/>
          <w:lang w:val="tr-TR"/>
        </w:rPr>
        <w:t> </w:t>
      </w:r>
      <w:r w:rsidRPr="004E003C">
        <w:rPr>
          <w:rFonts w:ascii="Times New Roman" w:hAnsi="Times New Roman"/>
          <w:lang w:val="tr-TR"/>
        </w:rPr>
        <w:tab/>
        <w:t>• Engelli kişilere bizimle etkili bir biçimde iletişim kurabilmeleri için ücretsiz yardım ve hizmetler sağlar, örneğin:</w:t>
      </w:r>
    </w:p>
    <w:p w:rsidR="007F4C5D" w:rsidRPr="004E003C" w:rsidRDefault="007F4C5D" w:rsidP="007F4C5D">
      <w:pPr>
        <w:widowControl w:val="0"/>
        <w:spacing w:after="0" w:line="480" w:lineRule="auto"/>
        <w:rPr>
          <w:rFonts w:ascii="Times New Roman" w:hAnsi="Times New Roman"/>
          <w:lang w:val="tr-TR"/>
        </w:rPr>
      </w:pPr>
      <w:r w:rsidRPr="004E003C">
        <w:rPr>
          <w:rFonts w:ascii="Times New Roman" w:hAnsi="Times New Roman"/>
          <w:lang w:val="tr-TR"/>
        </w:rPr>
        <w:t> </w:t>
      </w:r>
      <w:r w:rsidRPr="004E003C">
        <w:rPr>
          <w:rFonts w:ascii="Times New Roman" w:hAnsi="Times New Roman"/>
          <w:lang w:val="tr-TR"/>
        </w:rPr>
        <w:tab/>
      </w:r>
      <w:r w:rsidRPr="004E003C">
        <w:rPr>
          <w:rFonts w:ascii="Times New Roman" w:hAnsi="Times New Roman"/>
          <w:lang w:val="tr-TR"/>
        </w:rPr>
        <w:tab/>
        <w:t>○ Kalifiye işaret dili tercümanları</w:t>
      </w:r>
    </w:p>
    <w:p w:rsidR="007F4C5D" w:rsidRPr="004E003C" w:rsidRDefault="007F4C5D" w:rsidP="007F4C5D">
      <w:pPr>
        <w:widowControl w:val="0"/>
        <w:spacing w:after="0" w:line="480" w:lineRule="auto"/>
        <w:ind w:left="720"/>
        <w:rPr>
          <w:rFonts w:ascii="Times New Roman" w:hAnsi="Times New Roman"/>
          <w:lang w:val="tr-TR"/>
        </w:rPr>
      </w:pPr>
      <w:r w:rsidRPr="004E003C">
        <w:rPr>
          <w:rFonts w:ascii="Times New Roman" w:hAnsi="Times New Roman"/>
          <w:lang w:val="tr-TR"/>
        </w:rPr>
        <w:t> </w:t>
      </w:r>
      <w:r w:rsidRPr="004E003C">
        <w:rPr>
          <w:rFonts w:ascii="Times New Roman" w:hAnsi="Times New Roman"/>
          <w:lang w:val="tr-TR"/>
        </w:rPr>
        <w:tab/>
        <w:t>○ Diğer formatlarda yazılmış bilgilendirmeler (büyük yazılar ile baskı, sesli, erişilebilir elektronik formatlar, diğer formatlar)</w:t>
      </w:r>
    </w:p>
    <w:p w:rsidR="007F4C5D" w:rsidRPr="004E003C" w:rsidRDefault="007F4C5D" w:rsidP="007F4C5D">
      <w:pPr>
        <w:widowControl w:val="0"/>
        <w:spacing w:after="0" w:line="480" w:lineRule="auto"/>
        <w:rPr>
          <w:rFonts w:ascii="Times New Roman" w:hAnsi="Times New Roman"/>
          <w:lang w:val="tr-TR"/>
        </w:rPr>
      </w:pPr>
      <w:r w:rsidRPr="004E003C">
        <w:rPr>
          <w:rFonts w:ascii="Times New Roman" w:hAnsi="Times New Roman"/>
          <w:lang w:val="tr-TR"/>
        </w:rPr>
        <w:t> </w:t>
      </w:r>
      <w:r w:rsidRPr="004E003C">
        <w:rPr>
          <w:rFonts w:ascii="Times New Roman" w:hAnsi="Times New Roman"/>
          <w:lang w:val="tr-TR"/>
        </w:rPr>
        <w:tab/>
        <w:t>• Anadili İngilizce olmayan kişiler için ücretsiz dil hizmetleri sağlar, örneğin:</w:t>
      </w:r>
    </w:p>
    <w:p w:rsidR="007F4C5D" w:rsidRPr="004E003C" w:rsidRDefault="007F4C5D" w:rsidP="007F4C5D">
      <w:pPr>
        <w:widowControl w:val="0"/>
        <w:spacing w:after="0" w:line="480" w:lineRule="auto"/>
        <w:rPr>
          <w:rFonts w:ascii="Times New Roman" w:hAnsi="Times New Roman"/>
          <w:lang w:val="tr-TR"/>
        </w:rPr>
      </w:pPr>
      <w:r w:rsidRPr="004E003C">
        <w:rPr>
          <w:rFonts w:ascii="Times New Roman" w:hAnsi="Times New Roman"/>
          <w:lang w:val="tr-TR"/>
        </w:rPr>
        <w:t> </w:t>
      </w:r>
      <w:r w:rsidRPr="004E003C">
        <w:rPr>
          <w:rFonts w:ascii="Times New Roman" w:hAnsi="Times New Roman"/>
          <w:lang w:val="tr-TR"/>
        </w:rPr>
        <w:tab/>
      </w:r>
      <w:r w:rsidRPr="004E003C">
        <w:rPr>
          <w:rFonts w:ascii="Times New Roman" w:hAnsi="Times New Roman"/>
          <w:lang w:val="tr-TR"/>
        </w:rPr>
        <w:tab/>
        <w:t>○ Kalifiye tercümanlar</w:t>
      </w:r>
    </w:p>
    <w:p w:rsidR="007F4C5D" w:rsidRPr="004E003C" w:rsidRDefault="007F4C5D" w:rsidP="007F4C5D">
      <w:pPr>
        <w:widowControl w:val="0"/>
        <w:spacing w:after="0" w:line="480" w:lineRule="auto"/>
        <w:rPr>
          <w:rFonts w:ascii="Times New Roman" w:hAnsi="Times New Roman"/>
          <w:lang w:val="tr-TR"/>
        </w:rPr>
      </w:pPr>
      <w:r w:rsidRPr="004E003C">
        <w:rPr>
          <w:rFonts w:ascii="Times New Roman" w:hAnsi="Times New Roman"/>
          <w:lang w:val="tr-TR"/>
        </w:rPr>
        <w:t> </w:t>
      </w:r>
      <w:r w:rsidRPr="004E003C">
        <w:rPr>
          <w:rFonts w:ascii="Times New Roman" w:hAnsi="Times New Roman"/>
          <w:lang w:val="tr-TR"/>
        </w:rPr>
        <w:tab/>
      </w:r>
      <w:r w:rsidRPr="004E003C">
        <w:rPr>
          <w:rFonts w:ascii="Times New Roman" w:hAnsi="Times New Roman"/>
          <w:lang w:val="tr-TR"/>
        </w:rPr>
        <w:tab/>
        <w:t>○ Diğer dillerde yazılı bilgilendirmeler</w:t>
      </w:r>
    </w:p>
    <w:p w:rsidR="007F4C5D" w:rsidRPr="004E003C" w:rsidRDefault="007F4C5D" w:rsidP="007F4C5D">
      <w:pPr>
        <w:widowControl w:val="0"/>
        <w:spacing w:after="0" w:line="480" w:lineRule="auto"/>
        <w:rPr>
          <w:rFonts w:ascii="Times New Roman" w:hAnsi="Times New Roman"/>
          <w:lang w:val="tr-TR"/>
        </w:rPr>
      </w:pPr>
      <w:r w:rsidRPr="004E003C">
        <w:rPr>
          <w:rFonts w:ascii="Times New Roman" w:hAnsi="Times New Roman"/>
          <w:lang w:val="tr-TR"/>
        </w:rPr>
        <w:t> </w:t>
      </w:r>
      <w:r w:rsidRPr="004E003C">
        <w:rPr>
          <w:rFonts w:ascii="Times New Roman" w:hAnsi="Times New Roman"/>
          <w:lang w:val="tr-TR"/>
        </w:rPr>
        <w:tab/>
        <w:t xml:space="preserve"> Bu hizmetlere ihtiyacınız var ise [Name of Civil Rights Coordinator] ile irtibat kurunuz.</w:t>
      </w:r>
    </w:p>
    <w:p w:rsidR="007F4C5D" w:rsidRPr="004E003C" w:rsidRDefault="007F4C5D" w:rsidP="007F4C5D">
      <w:pPr>
        <w:spacing w:after="0" w:line="480" w:lineRule="auto"/>
        <w:ind w:firstLine="720"/>
        <w:rPr>
          <w:rFonts w:ascii="Times New Roman" w:eastAsia="Times New Roman" w:hAnsi="Times New Roman"/>
          <w:lang w:val="sr-Latn-ME"/>
        </w:rPr>
      </w:pPr>
      <w:r w:rsidRPr="004E003C">
        <w:rPr>
          <w:rFonts w:ascii="Times New Roman" w:hAnsi="Times New Roman"/>
          <w:lang w:val="tr-TR"/>
        </w:rPr>
        <w:t xml:space="preserve">Eğer [Name of covered entity]’nin bu hizmetleri sağlamada yetersiz olduğunu ya da bir başka yolla ırk, renk, ulusal köken, yaş, engellilik durumu veya cinsiyet bazında ayrımcılık yaptığını düşünüyorsanız, şu bilgileri kullanarak bir şikayet dilekçesi oluşturabilirsiniz: [Name and Title of Civil Rights Coordinator], [Mailing Address], [Telephone number ], [TTY number—if covered entity has one], [Fax], [Email]. Şikayet dilekçenizi elden ya da posta, faks veya e-posta aracılığıyla iletebilirsiniz. Eğer bir şikayet dilekçesi oluşturma konusunda yardıma ihtiyaç duyarsanız, [Name and Title of Civil Rights Coordinator] size yardım edebilir. </w:t>
      </w:r>
    </w:p>
    <w:p w:rsidR="007F4C5D" w:rsidRPr="004E003C" w:rsidRDefault="007F4C5D" w:rsidP="007F4C5D">
      <w:pPr>
        <w:spacing w:after="0" w:line="480" w:lineRule="auto"/>
        <w:ind w:firstLine="720"/>
        <w:rPr>
          <w:rFonts w:ascii="Times New Roman" w:hAnsi="Times New Roman"/>
          <w:lang w:val="tr-TR"/>
        </w:rPr>
      </w:pPr>
      <w:r w:rsidRPr="004E003C">
        <w:rPr>
          <w:rFonts w:ascii="Times New Roman" w:eastAsia="Times New Roman" w:hAnsi="Times New Roman"/>
          <w:lang w:val="sr-Latn-ME"/>
        </w:rPr>
        <w:lastRenderedPageBreak/>
        <w:t>U.S. Department of Health and Human Services</w:t>
      </w:r>
      <w:r w:rsidRPr="004E003C">
        <w:rPr>
          <w:rFonts w:ascii="Times New Roman" w:eastAsia="Times New Roman" w:hAnsi="Times New Roman"/>
        </w:rPr>
        <w:t xml:space="preserve"> (</w:t>
      </w:r>
      <w:r w:rsidRPr="004E003C">
        <w:rPr>
          <w:rFonts w:ascii="Times New Roman" w:hAnsi="Times New Roman"/>
          <w:lang w:val="tr-TR"/>
        </w:rPr>
        <w:t>ABD Sağlık ve İnsani Hizmetler Bakanlığı</w:t>
      </w:r>
      <w:r w:rsidRPr="004E003C">
        <w:rPr>
          <w:rFonts w:ascii="Times New Roman" w:eastAsia="Times New Roman" w:hAnsi="Times New Roman"/>
        </w:rPr>
        <w:t>)</w:t>
      </w:r>
      <w:r w:rsidRPr="004E003C">
        <w:rPr>
          <w:rFonts w:ascii="Times New Roman" w:eastAsia="Times New Roman" w:hAnsi="Times New Roman"/>
          <w:lang w:val="sr-Latn-ME"/>
        </w:rPr>
        <w:t>, Office for Civil Rights'a (</w:t>
      </w:r>
      <w:r w:rsidRPr="004E003C">
        <w:rPr>
          <w:rFonts w:ascii="Times New Roman" w:hAnsi="Times New Roman"/>
          <w:lang w:val="tr-TR"/>
        </w:rPr>
        <w:t xml:space="preserve">Medeni Haklar Ofisi), elektronik olarak  </w:t>
      </w:r>
      <w:hyperlink r:id="rId5" w:history="1">
        <w:r w:rsidRPr="004E003C">
          <w:rPr>
            <w:rStyle w:val="Hyperlink"/>
            <w:rFonts w:ascii="Times New Roman" w:hAnsi="Times New Roman"/>
            <w:sz w:val="20"/>
            <w:szCs w:val="20"/>
          </w:rPr>
          <w:t>https://ocrportal.hhs.gov/ocr/portal/lobby.jsf</w:t>
        </w:r>
      </w:hyperlink>
      <w:r w:rsidRPr="004E003C">
        <w:rPr>
          <w:rFonts w:ascii="Times New Roman" w:hAnsi="Times New Roman"/>
          <w:lang w:val="tr-TR"/>
        </w:rPr>
        <w:t xml:space="preserve"> adresinden </w:t>
      </w:r>
      <w:r w:rsidRPr="004E003C">
        <w:rPr>
          <w:rFonts w:ascii="Times New Roman" w:eastAsia="Times New Roman" w:hAnsi="Times New Roman"/>
          <w:lang w:val="sr-Latn-ME"/>
        </w:rPr>
        <w:t>Office for Civil Rights Complaint Portal</w:t>
      </w:r>
      <w:r w:rsidRPr="004E003C">
        <w:rPr>
          <w:rFonts w:ascii="Times New Roman" w:hAnsi="Times New Roman"/>
          <w:lang w:val="tr-TR"/>
        </w:rPr>
        <w:t xml:space="preserve"> aracılığıyla ya da aşağıdaki bilgileri kullanarak posta veya telefon aracılığıyla da bir medeni haklar şikayet dilekçesi iletebilirsiniz:</w:t>
      </w:r>
    </w:p>
    <w:p w:rsidR="007F4C5D" w:rsidRPr="004E003C" w:rsidRDefault="007F4C5D" w:rsidP="007F4C5D">
      <w:pPr>
        <w:spacing w:after="0" w:line="480" w:lineRule="auto"/>
        <w:rPr>
          <w:rFonts w:ascii="Times New Roman" w:hAnsi="Times New Roman"/>
          <w:lang w:val="tr-TR"/>
        </w:rPr>
      </w:pPr>
      <w:r w:rsidRPr="004E003C">
        <w:rPr>
          <w:rFonts w:ascii="Times New Roman" w:hAnsi="Times New Roman"/>
          <w:lang w:val="tr-TR"/>
        </w:rPr>
        <w:t>U.S. Department of Health and Human Services</w:t>
      </w:r>
    </w:p>
    <w:p w:rsidR="007F4C5D" w:rsidRPr="004E003C" w:rsidRDefault="007F4C5D" w:rsidP="007F4C5D">
      <w:pPr>
        <w:spacing w:after="0" w:line="480" w:lineRule="auto"/>
        <w:rPr>
          <w:rFonts w:ascii="Times New Roman" w:hAnsi="Times New Roman"/>
          <w:lang w:val="tr-TR"/>
        </w:rPr>
      </w:pPr>
      <w:r w:rsidRPr="004E003C">
        <w:rPr>
          <w:rFonts w:ascii="Times New Roman" w:hAnsi="Times New Roman"/>
          <w:lang w:val="tr-TR"/>
        </w:rPr>
        <w:t>200 Independence Avenue, SW</w:t>
      </w:r>
    </w:p>
    <w:p w:rsidR="007F4C5D" w:rsidRPr="004E003C" w:rsidRDefault="007F4C5D" w:rsidP="007F4C5D">
      <w:pPr>
        <w:spacing w:after="0" w:line="480" w:lineRule="auto"/>
        <w:rPr>
          <w:rFonts w:ascii="Times New Roman" w:hAnsi="Times New Roman"/>
          <w:lang w:val="tr-TR"/>
        </w:rPr>
      </w:pPr>
      <w:r w:rsidRPr="004E003C">
        <w:rPr>
          <w:rFonts w:ascii="Times New Roman" w:hAnsi="Times New Roman"/>
          <w:lang w:val="tr-TR"/>
        </w:rPr>
        <w:t>Room 509F, HHH Building</w:t>
      </w:r>
    </w:p>
    <w:p w:rsidR="007F4C5D" w:rsidRPr="004E003C" w:rsidRDefault="007F4C5D" w:rsidP="007F4C5D">
      <w:pPr>
        <w:spacing w:after="0" w:line="480" w:lineRule="auto"/>
        <w:rPr>
          <w:rFonts w:ascii="Times New Roman" w:hAnsi="Times New Roman"/>
          <w:lang w:val="tr-TR"/>
        </w:rPr>
      </w:pPr>
      <w:r w:rsidRPr="004E003C">
        <w:rPr>
          <w:rFonts w:ascii="Times New Roman" w:hAnsi="Times New Roman"/>
          <w:lang w:val="tr-TR"/>
        </w:rPr>
        <w:t xml:space="preserve">Washington, D.C. 20201 </w:t>
      </w:r>
    </w:p>
    <w:p w:rsidR="007F4C5D" w:rsidRPr="004E003C" w:rsidRDefault="007F4C5D" w:rsidP="007F4C5D">
      <w:pPr>
        <w:spacing w:after="0" w:line="480" w:lineRule="auto"/>
        <w:rPr>
          <w:rFonts w:ascii="Times New Roman" w:hAnsi="Times New Roman"/>
          <w:lang w:val="tr-TR"/>
        </w:rPr>
      </w:pPr>
      <w:r w:rsidRPr="004E003C">
        <w:rPr>
          <w:rFonts w:ascii="Times New Roman" w:hAnsi="Times New Roman"/>
          <w:lang w:val="tr-TR"/>
        </w:rPr>
        <w:t>1-800-868-1019, 800-537-7697 (TDD)</w:t>
      </w:r>
    </w:p>
    <w:p w:rsidR="007F4C5D" w:rsidRPr="004E003C" w:rsidRDefault="007F4C5D" w:rsidP="007F4C5D">
      <w:pPr>
        <w:widowControl w:val="0"/>
        <w:spacing w:after="0" w:line="480" w:lineRule="auto"/>
        <w:rPr>
          <w:rFonts w:ascii="Times New Roman" w:hAnsi="Times New Roman"/>
        </w:rPr>
      </w:pPr>
      <w:r w:rsidRPr="004E003C">
        <w:rPr>
          <w:rFonts w:ascii="Times New Roman" w:hAnsi="Times New Roman"/>
          <w:lang w:val="tr-TR"/>
        </w:rPr>
        <w:t xml:space="preserve">Şikayet formları </w:t>
      </w:r>
      <w:hyperlink r:id="rId6" w:history="1">
        <w:r w:rsidRPr="004E003C">
          <w:rPr>
            <w:rStyle w:val="Hyperlink"/>
            <w:rFonts w:ascii="Times New Roman" w:hAnsi="Times New Roman"/>
            <w:sz w:val="20"/>
            <w:szCs w:val="20"/>
          </w:rPr>
          <w:t>http://www.hhs.gov/ocr/office/file/index.html</w:t>
        </w:r>
      </w:hyperlink>
      <w:r w:rsidRPr="004E003C">
        <w:rPr>
          <w:rFonts w:ascii="Times New Roman" w:hAnsi="Times New Roman"/>
          <w:lang w:val="tr-TR"/>
        </w:rPr>
        <w:t xml:space="preserve"> adresinde mevcuttur.</w:t>
      </w:r>
    </w:p>
    <w:p w:rsidR="00EE3EEC" w:rsidRDefault="00EE3EEC">
      <w:bookmarkStart w:id="0" w:name="_GoBack"/>
      <w:bookmarkEnd w:id="0"/>
    </w:p>
    <w:sectPr w:rsidR="00EE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5D"/>
    <w:rsid w:val="007F4C5D"/>
    <w:rsid w:val="00EE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5D"/>
    <w:pPr>
      <w:suppressAutoHyphens/>
    </w:pPr>
    <w:rPr>
      <w:rFonts w:ascii="Calibri" w:eastAsia="Calibri" w:hAnsi="Calibri" w:cs="Times New Roma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4C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5D"/>
    <w:pPr>
      <w:suppressAutoHyphens/>
    </w:pPr>
    <w:rPr>
      <w:rFonts w:ascii="Calibri" w:eastAsia="Calibri" w:hAnsi="Calibri" w:cs="Times New Roma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4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hs.gov/ocr/office/file/index.html" TargetMode="External"/><Relationship Id="rId5" Type="http://schemas.openxmlformats.org/officeDocument/2006/relationships/hyperlink" Target="https://ocrportal.hhs.gov/ocr/portal/lobby.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2109</Characters>
  <Application>Microsoft Office Word</Application>
  <DocSecurity>0</DocSecurity>
  <Lines>17</Lines>
  <Paragraphs>4</Paragraphs>
  <ScaleCrop>false</ScaleCrop>
  <Company>DHHS</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2016-07-25T21:33:00Z</dcterms:created>
  <dcterms:modified xsi:type="dcterms:W3CDTF">2016-07-25T21:35:00Z</dcterms:modified>
</cp:coreProperties>
</file>