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4D" w:rsidRPr="0031235C" w:rsidRDefault="00D4784D" w:rsidP="00D4784D">
      <w:pPr>
        <w:widowControl w:val="0"/>
        <w:autoSpaceDE w:val="0"/>
        <w:autoSpaceDN w:val="0"/>
        <w:adjustRightInd w:val="0"/>
        <w:spacing w:after="0" w:line="480" w:lineRule="auto"/>
        <w:rPr>
          <w:rFonts w:cs="Calibri"/>
          <w:b/>
          <w:bCs/>
          <w:cs/>
          <w:lang w:val="en-GB"/>
        </w:rPr>
      </w:pPr>
      <w:r w:rsidRPr="0031235C">
        <w:rPr>
          <w:rFonts w:cs="Calibri"/>
          <w:b/>
          <w:bCs/>
          <w:lang w:val="en-GB"/>
        </w:rPr>
        <w:t xml:space="preserve">Appendix A to Part 92—Sample Notice Informing Individuals About </w:t>
      </w:r>
      <w:proofErr w:type="spellStart"/>
      <w:r w:rsidRPr="0031235C">
        <w:rPr>
          <w:rFonts w:cs="Calibri"/>
          <w:b/>
          <w:bCs/>
          <w:lang w:val="en-GB"/>
        </w:rPr>
        <w:t>Nondiscrimination</w:t>
      </w:r>
      <w:proofErr w:type="spellEnd"/>
      <w:r w:rsidRPr="0031235C">
        <w:rPr>
          <w:rFonts w:cs="Calibri"/>
          <w:b/>
          <w:bCs/>
          <w:lang w:val="en-GB"/>
        </w:rPr>
        <w:t xml:space="preserve"> and Accessibility Requirements and Sample </w:t>
      </w:r>
      <w:proofErr w:type="spellStart"/>
      <w:r w:rsidRPr="0031235C">
        <w:rPr>
          <w:rFonts w:cs="Calibri"/>
          <w:b/>
          <w:bCs/>
          <w:lang w:val="en-GB"/>
        </w:rPr>
        <w:t>Nondiscrimination</w:t>
      </w:r>
      <w:proofErr w:type="spellEnd"/>
      <w:r w:rsidRPr="0031235C">
        <w:rPr>
          <w:rFonts w:cs="Calibri"/>
          <w:b/>
          <w:bCs/>
          <w:lang w:val="en-GB"/>
        </w:rPr>
        <w:t xml:space="preserve"> Statement:</w:t>
      </w:r>
    </w:p>
    <w:p w:rsidR="00D4784D" w:rsidRPr="0031235C" w:rsidRDefault="00D4784D" w:rsidP="00D4784D">
      <w:pPr>
        <w:widowControl w:val="0"/>
        <w:autoSpaceDE w:val="0"/>
        <w:autoSpaceDN w:val="0"/>
        <w:adjustRightInd w:val="0"/>
        <w:spacing w:after="0" w:line="480" w:lineRule="auto"/>
        <w:rPr>
          <w:rFonts w:cs="Calibri"/>
          <w:b/>
          <w:bCs/>
          <w:cs/>
          <w:lang w:val="en-GB"/>
        </w:rPr>
      </w:pPr>
      <w:r w:rsidRPr="0031235C">
        <w:rPr>
          <w:rFonts w:cs="Calibri"/>
          <w:b/>
          <w:bCs/>
          <w:lang w:val="en-GB"/>
        </w:rPr>
        <w:t>Discrimination is Against the Law</w:t>
      </w:r>
    </w:p>
    <w:p w:rsidR="00D4784D" w:rsidRPr="0031235C" w:rsidRDefault="00D4784D" w:rsidP="00D4784D">
      <w:pPr>
        <w:widowControl w:val="0"/>
        <w:autoSpaceDE w:val="0"/>
        <w:autoSpaceDN w:val="0"/>
        <w:adjustRightInd w:val="0"/>
        <w:spacing w:after="0" w:line="360" w:lineRule="auto"/>
        <w:ind w:firstLine="720"/>
        <w:rPr>
          <w:rFonts w:cs="Calibri"/>
          <w:cs/>
          <w:lang w:val="en-GB"/>
        </w:rPr>
      </w:pPr>
      <w:r w:rsidRPr="0031235C">
        <w:rPr>
          <w:rFonts w:cs="Calibri"/>
          <w:lang w:val="en-GB"/>
        </w:rPr>
        <w:t>[Name of covered entity]</w:t>
      </w:r>
      <w:r w:rsidRPr="0031235C">
        <w:rPr>
          <w:rFonts w:ascii="Raavi" w:hAnsi="Raavi" w:cs="Raavi"/>
          <w:cs/>
        </w:rPr>
        <w:t xml:space="preserve"> ਲਾਗੂ ਸੰਘੀ ਨਾਗਰਿਕ ਹੱਕਾਂ ਦੇ ਕਾਨੂੰਨਾਂ ਦੀ ਪਾਲਣਾ ਕਰਦੀ ਹੈ ਅਤੇ ਨਸਲ, ਰੰਗ, ਰਾਸ਼ਟਰੀ ਮੂਲ, ਉਮਰ, ਅਸਮਰਥਤਾ, ਜਾਂ ਲਿੰਗ 'ਤੇ ਅਧਾਰ 'ਤੇ ਵਿਤਕਰਾ ਨਹੀਂ ਕਰਦੀ ਹੈ। </w:t>
      </w:r>
      <w:r w:rsidRPr="0031235C">
        <w:rPr>
          <w:rFonts w:cs="Raavi"/>
          <w:cs/>
          <w:lang w:val="en-GB"/>
        </w:rPr>
        <w:t>[</w:t>
      </w:r>
      <w:r w:rsidRPr="0031235C">
        <w:rPr>
          <w:rFonts w:cs="Calibri"/>
          <w:lang w:val="en-GB"/>
        </w:rPr>
        <w:t>Name of covered entity]</w:t>
      </w:r>
      <w:r w:rsidRPr="0031235C">
        <w:rPr>
          <w:rFonts w:ascii="Raavi" w:hAnsi="Raavi" w:cs="Raavi"/>
          <w:cs/>
        </w:rPr>
        <w:t xml:space="preserve"> ਨਸਲ, ਰੰਗ, ਰਾਸ਼ਟਰੀ ਮੂਲ, ਉਮਰ, ਅਸਮਰਥਤਾ, ਜਾਂ ਲਿੰਗ ਦੇ ਕਾਰਨ ਲੋਕਾਂ ਨੂੰ ਬਾਹਰ ਨਹੀਂ ਕਰਦੀ ਜਾਂ ਉਹਨਾਂ ਨਾਲ ਵੱਖਰਾ ਵਿਹਾਰ ਨਹੀਂ ਕਰਦੀ ਹੈ।</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cs="Calibri"/>
          <w:lang w:val="en-GB"/>
        </w:rPr>
        <w:t>[Name of covered entity]</w:t>
      </w:r>
      <w:r w:rsidRPr="0031235C">
        <w:rPr>
          <w:rFonts w:ascii="Raavi" w:hAnsi="Raavi" w:cs="Raavi"/>
          <w:cs/>
        </w:rPr>
        <w:t>:</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ascii="Raavi" w:hAnsi="Raavi" w:cs="Raavi"/>
          <w:cs/>
        </w:rPr>
        <w:t xml:space="preserve">• ਅਸਮਰਥਤਾ ਵਾਲੇ ਲੋਕਾਂ </w:t>
      </w:r>
      <w:r w:rsidRPr="0031235C">
        <w:rPr>
          <w:rFonts w:ascii="Raavi" w:hAnsi="Raavi" w:cs="Raavi" w:hint="cs"/>
          <w:cs/>
        </w:rPr>
        <w:t xml:space="preserve">ਨੂੰ </w:t>
      </w:r>
      <w:r w:rsidRPr="0031235C">
        <w:rPr>
          <w:rFonts w:ascii="Raavi" w:hAnsi="Raavi" w:cs="Raavi"/>
          <w:cs/>
        </w:rPr>
        <w:t>ਮੁਫਤ ਸਹਾਇਕ ਉਪਕਰਣ ਅਤੇ ਸੇਵਾਵਾਂ ਮੁਹੱਈਆ ਕਰਦੀ ਹੈ ਤਾਂ ਜੋ ਉਹ ਸਾਡੇ ਨਾਲ ਪ੍ਰਭਾਵੀ ਤਰੀਕੇ ਨਾਲ ਗੱਲਬਾਤ ਕਰ ਸਕਣ, ਜਿਵੇਂ ਕਿ:</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ascii="Raavi" w:hAnsi="Raavi" w:cs="Raavi"/>
          <w:sz w:val="20"/>
          <w:szCs w:val="20"/>
          <w:cs/>
        </w:rPr>
        <w:tab/>
      </w:r>
      <w:r w:rsidRPr="0031235C">
        <w:rPr>
          <w:rFonts w:cs="Calibri"/>
          <w:lang w:val="en-GB"/>
        </w:rPr>
        <w:t>○</w:t>
      </w:r>
      <w:r w:rsidRPr="0031235C">
        <w:rPr>
          <w:rFonts w:ascii="Raavi" w:hAnsi="Raavi" w:cs="Raavi"/>
          <w:cs/>
        </w:rPr>
        <w:t xml:space="preserve"> ਯੋਗਤਾ ਪ੍ਰਾਪਤ ਇਸ਼ਾਰਿਆਂ ਦੀ ਭਾਸ਼ਾ ਦੇ ਇੰਟਰਪ੍ਰਿਟਰ</w:t>
      </w:r>
    </w:p>
    <w:p w:rsidR="00D4784D" w:rsidRPr="0031235C" w:rsidRDefault="00D4784D" w:rsidP="00D4784D">
      <w:pPr>
        <w:widowControl w:val="0"/>
        <w:autoSpaceDE w:val="0"/>
        <w:autoSpaceDN w:val="0"/>
        <w:adjustRightInd w:val="0"/>
        <w:spacing w:after="0" w:line="360" w:lineRule="auto"/>
        <w:ind w:left="720"/>
        <w:rPr>
          <w:rFonts w:cs="Calibri"/>
          <w:cs/>
          <w:lang w:val="en-GB"/>
        </w:rPr>
      </w:pPr>
      <w:r w:rsidRPr="0031235C">
        <w:rPr>
          <w:rFonts w:ascii="Raavi" w:hAnsi="Raavi" w:cs="Raavi"/>
          <w:cs/>
        </w:rPr>
        <w:t> </w:t>
      </w:r>
      <w:r w:rsidRPr="0031235C">
        <w:rPr>
          <w:rFonts w:ascii="Raavi" w:hAnsi="Raavi" w:cs="Raavi"/>
          <w:sz w:val="20"/>
          <w:szCs w:val="20"/>
          <w:cs/>
        </w:rPr>
        <w:tab/>
      </w:r>
      <w:r w:rsidRPr="0031235C">
        <w:rPr>
          <w:rFonts w:cs="Calibri"/>
          <w:lang w:val="en-GB"/>
        </w:rPr>
        <w:t>○</w:t>
      </w:r>
      <w:r w:rsidRPr="0031235C">
        <w:rPr>
          <w:rFonts w:ascii="Raavi" w:hAnsi="Raavi" w:cs="Raavi"/>
          <w:cs/>
        </w:rPr>
        <w:t xml:space="preserve"> ਦੂਜੇ ਰੂਪਾਂ (ਵੱਡੇ ਅੱਖਰ, ਆਡੀਓ, ਪਹੁੰਚਯੋਗ ਇਲੈਕਟ੍ਰੋਨਿਕ ਫਾਰਮੇਟ, ਹੋਰ ਫਾਰਮੇਟ) ਵਿੱਚ ਲਿਖਤੀ ਜਾਣਕਾਰੀ</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ascii="Raavi" w:hAnsi="Raavi" w:cs="Raavi"/>
          <w:cs/>
        </w:rPr>
        <w:t>• ਉਹਨਾਂ ਲੋਕਾਂ ਨੂੰ ਮੁਫਤ ਭਾਸ਼ਾ ਸੇਵਾਵਾਂ ਮੁਹੱਈਆ ਕਰਦੀ ਹੈ ਜਿਨ੍ਹਾਂ ਦੀ ਮੁੱਖ ਭਾਸ਼ਾ ਅੰਗ੍ਰੇਜ਼ੀ ਨਹੀਂ ਹੈ, ਜਿਵੇਂ ਕਿ:</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ascii="Raavi" w:hAnsi="Raavi" w:cs="Raavi"/>
          <w:sz w:val="20"/>
          <w:szCs w:val="20"/>
          <w:cs/>
        </w:rPr>
        <w:tab/>
      </w:r>
      <w:r w:rsidRPr="0031235C">
        <w:rPr>
          <w:rFonts w:cs="Calibri"/>
          <w:lang w:val="en-GB"/>
        </w:rPr>
        <w:t>○</w:t>
      </w:r>
      <w:r w:rsidRPr="0031235C">
        <w:rPr>
          <w:rFonts w:ascii="Raavi" w:hAnsi="Raavi" w:cs="Raavi"/>
          <w:cs/>
        </w:rPr>
        <w:t xml:space="preserve"> ਯੋਗਤਾ ਪ੍ਰਾਪਤ ਦੁਭਾਸ਼ੀਏ</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ascii="Raavi" w:hAnsi="Raavi" w:cs="Raavi"/>
          <w:sz w:val="20"/>
          <w:szCs w:val="20"/>
          <w:cs/>
        </w:rPr>
        <w:tab/>
      </w:r>
      <w:r w:rsidRPr="0031235C">
        <w:rPr>
          <w:rFonts w:cs="Calibri"/>
          <w:lang w:val="en-GB"/>
        </w:rPr>
        <w:t>○</w:t>
      </w:r>
      <w:r w:rsidRPr="0031235C">
        <w:rPr>
          <w:rFonts w:ascii="Raavi" w:hAnsi="Raavi" w:cs="Raavi"/>
          <w:cs/>
        </w:rPr>
        <w:t xml:space="preserve"> ਦੂਜੀਆਂ ਭਾਸ਼ਾਵਾਂ ਵਿੱਚ ਲਿਖੀ ਜਾਣਕਾਰੀ</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w:t>
      </w:r>
      <w:r w:rsidRPr="0031235C">
        <w:rPr>
          <w:rFonts w:ascii="Raavi" w:hAnsi="Raavi" w:cs="Raavi"/>
          <w:sz w:val="20"/>
          <w:szCs w:val="20"/>
          <w:cs/>
        </w:rPr>
        <w:tab/>
      </w:r>
      <w:r w:rsidRPr="0031235C">
        <w:rPr>
          <w:rFonts w:ascii="Raavi" w:hAnsi="Raavi" w:cs="Raavi"/>
          <w:cs/>
        </w:rPr>
        <w:t xml:space="preserve">ਜੇ ਤੁਹਾਨੂੰ ਇਹਨਾਂ ਸੇਵਾਵਾਂ ਦੀ ਲੋੜ ਹੋਵੇ, ਤਾਂ </w:t>
      </w:r>
      <w:r w:rsidRPr="0031235C">
        <w:rPr>
          <w:rFonts w:cs="Raavi"/>
          <w:cs/>
          <w:lang w:val="en-GB"/>
        </w:rPr>
        <w:t>[</w:t>
      </w:r>
      <w:r w:rsidRPr="0031235C">
        <w:rPr>
          <w:rFonts w:cs="Calibri"/>
          <w:lang w:val="en-GB"/>
        </w:rPr>
        <w:t>Name of Civil Rights Coordinator]</w:t>
      </w:r>
      <w:r w:rsidRPr="0031235C">
        <w:rPr>
          <w:rFonts w:ascii="Raavi" w:hAnsi="Raavi" w:cs="Raavi"/>
          <w:cs/>
        </w:rPr>
        <w:t xml:space="preserve"> ਨਾਲ ਸੰਪਰਕ ਕਰੋ</w:t>
      </w:r>
    </w:p>
    <w:p w:rsidR="00D4784D" w:rsidRPr="0031235C" w:rsidRDefault="00D4784D" w:rsidP="00D4784D">
      <w:pPr>
        <w:spacing w:after="0" w:line="360" w:lineRule="auto"/>
        <w:ind w:firstLine="720"/>
        <w:rPr>
          <w:rFonts w:cs="Calibri"/>
          <w:cs/>
          <w:lang w:val="en-GB"/>
        </w:rPr>
      </w:pPr>
      <w:r w:rsidRPr="0031235C">
        <w:rPr>
          <w:rFonts w:ascii="Raavi" w:hAnsi="Raavi" w:cs="Raavi"/>
          <w:cs/>
        </w:rPr>
        <w:t xml:space="preserve">ਜੇ ਤੁਹਾਡਾ ਮੰਨਣਾ ਹੈ ਕਿ </w:t>
      </w:r>
      <w:r w:rsidRPr="0031235C">
        <w:rPr>
          <w:rFonts w:cs="Raavi"/>
          <w:cs/>
          <w:lang w:val="en-GB"/>
        </w:rPr>
        <w:t>[</w:t>
      </w:r>
      <w:r w:rsidRPr="0031235C">
        <w:rPr>
          <w:rFonts w:cs="Calibri"/>
          <w:lang w:val="en-GB"/>
        </w:rPr>
        <w:t>Name of covered entity]</w:t>
      </w:r>
      <w:r w:rsidRPr="0031235C">
        <w:rPr>
          <w:rFonts w:ascii="Raavi" w:hAnsi="Raavi" w:cs="Raavi"/>
          <w:cs/>
        </w:rPr>
        <w:t xml:space="preserve"> ਨਸਲ, ਰੰਗ, ਰਾਸ਼ਟਰੀ ਮੂਲ, ਉਮਰ, ਅਸਮਰਥਤਾ, ਜਾਂ ਲਿੰਗ ਦੇ ਆਧਾਰ 'ਤੇ ਇਹ ਸੇਵਾਵਾਂ ਮੁਹੱਈਆ ਕਰਨ ਵਿੱਚ ਅਸਫਲ ਰਹੀ ਹੈ ਜਾਂ ਇਸ ਨੇ ਕਿਸੇ ਹੋਰ ਤਰੀਕੇ ਨਾਲ ਵਿਤਕਰਾ ਕੀਤਾ ਹੈ ਤਾਂ ਤੁਸੀਂ ਇਹਨਾਂ ਕੋਲ ਸ਼ਿਕਾਇਤ ਦਾਇਰ ਕਰ ਸਕਦੇ ਹੋ: </w:t>
      </w:r>
      <w:r w:rsidRPr="0031235C">
        <w:rPr>
          <w:rFonts w:cs="Raavi"/>
          <w:cs/>
          <w:lang w:val="en-GB"/>
        </w:rPr>
        <w:t>[</w:t>
      </w:r>
      <w:r w:rsidRPr="0031235C">
        <w:rPr>
          <w:rFonts w:cs="Calibri"/>
          <w:lang w:val="en-GB"/>
        </w:rPr>
        <w:t>Name and Title of Civil Rights Coordinator]</w:t>
      </w:r>
      <w:r w:rsidRPr="0031235C">
        <w:rPr>
          <w:rFonts w:ascii="Raavi" w:hAnsi="Raavi" w:cs="Raavi"/>
          <w:cs/>
        </w:rPr>
        <w:t xml:space="preserve">, </w:t>
      </w:r>
      <w:r w:rsidRPr="0031235C">
        <w:rPr>
          <w:rFonts w:cs="Calibri"/>
          <w:lang w:val="en-GB"/>
        </w:rPr>
        <w:t>[Mailing Address]</w:t>
      </w:r>
      <w:r w:rsidRPr="0031235C">
        <w:rPr>
          <w:rFonts w:ascii="Raavi" w:hAnsi="Raavi" w:cs="Raavi"/>
          <w:cs/>
        </w:rPr>
        <w:t xml:space="preserve">, </w:t>
      </w:r>
      <w:r w:rsidRPr="0031235C">
        <w:rPr>
          <w:rFonts w:cs="Calibri"/>
          <w:lang w:val="en-GB"/>
        </w:rPr>
        <w:t>[Telephone number ]</w:t>
      </w:r>
      <w:r w:rsidRPr="0031235C">
        <w:rPr>
          <w:rFonts w:ascii="Raavi" w:hAnsi="Raavi" w:cs="Raavi"/>
          <w:cs/>
        </w:rPr>
        <w:t xml:space="preserve">, </w:t>
      </w:r>
      <w:r w:rsidRPr="0031235C">
        <w:rPr>
          <w:rFonts w:cs="Calibri"/>
          <w:lang w:val="en-GB"/>
        </w:rPr>
        <w:t>[TTY number—if covered entity has one]</w:t>
      </w:r>
      <w:r w:rsidRPr="0031235C">
        <w:rPr>
          <w:rFonts w:ascii="Raavi" w:hAnsi="Raavi" w:cs="Raavi"/>
          <w:cs/>
        </w:rPr>
        <w:t xml:space="preserve">, </w:t>
      </w:r>
      <w:r w:rsidRPr="0031235C">
        <w:rPr>
          <w:rFonts w:cs="Calibri"/>
          <w:lang w:val="en-GB"/>
        </w:rPr>
        <w:t>[Fax]</w:t>
      </w:r>
      <w:r w:rsidRPr="0031235C">
        <w:rPr>
          <w:rFonts w:ascii="Raavi" w:hAnsi="Raavi" w:cs="Raavi"/>
          <w:cs/>
        </w:rPr>
        <w:t xml:space="preserve">, </w:t>
      </w:r>
      <w:r w:rsidRPr="0031235C">
        <w:rPr>
          <w:rFonts w:cs="Calibri"/>
          <w:lang w:val="en-GB"/>
        </w:rPr>
        <w:t>[Email]</w:t>
      </w:r>
      <w:r w:rsidRPr="0031235C">
        <w:rPr>
          <w:rFonts w:ascii="Raavi" w:hAnsi="Raavi" w:cs="Raavi"/>
          <w:cs/>
        </w:rPr>
        <w:t xml:space="preserve">. ਤੁਸੀਂ </w:t>
      </w:r>
      <w:r w:rsidRPr="0031235C">
        <w:rPr>
          <w:rFonts w:ascii="Raavi" w:hAnsi="Raavi" w:cs="Raavi"/>
          <w:cs/>
        </w:rPr>
        <w:lastRenderedPageBreak/>
        <w:t xml:space="preserve">ਵਿਅਕਤੀਗਤ ਤੌਰ 'ਤੇ ਜਾਂ ਡਾਕ, ਫੈਕਸ, ਜਾਂ ਈਮੇਲ ਦੁਆਰਾ ਸ਼ਿਕਾਇਤ ਦਾਇਰ ਕਰ ਸਕਦੇ ਹੋ। ਜੇ ਤੁਹਾਨੂੰ ਸ਼ਿਕਾਇਤ ਦਾਇਰ ਕਰਨ ਵਿੱਚ ਮਦਦ ਦੀ ਲੋੜ ਹੋਵੇ, ਤਾਂ </w:t>
      </w:r>
      <w:r w:rsidRPr="0031235C">
        <w:rPr>
          <w:rFonts w:cs="Raavi"/>
          <w:cs/>
          <w:lang w:val="en-GB"/>
        </w:rPr>
        <w:t>[</w:t>
      </w:r>
      <w:r w:rsidRPr="0031235C">
        <w:rPr>
          <w:rFonts w:cs="Calibri"/>
          <w:lang w:val="en-GB"/>
        </w:rPr>
        <w:t>Name and Title of Civil Rights Coordinator]</w:t>
      </w:r>
      <w:r w:rsidRPr="0031235C">
        <w:rPr>
          <w:rFonts w:ascii="Raavi" w:hAnsi="Raavi" w:cs="Raavi"/>
          <w:cs/>
        </w:rPr>
        <w:t xml:space="preserve"> ਮਦਦ ਕਰਨ ਲਈ ਉਪਲਬਧ ਹੈ। </w:t>
      </w:r>
    </w:p>
    <w:p w:rsidR="00D4784D" w:rsidRPr="0031235C" w:rsidRDefault="00D4784D" w:rsidP="00D4784D">
      <w:pPr>
        <w:spacing w:after="0" w:line="360" w:lineRule="auto"/>
        <w:ind w:firstLine="720"/>
        <w:rPr>
          <w:rFonts w:cs="Calibri"/>
          <w:cs/>
          <w:lang w:val="en-GB"/>
        </w:rPr>
      </w:pPr>
      <w:r w:rsidRPr="0031235C">
        <w:rPr>
          <w:rFonts w:ascii="Raavi" w:hAnsi="Raavi" w:cs="Raavi"/>
          <w:cs/>
        </w:rPr>
        <w:t xml:space="preserve">ਤੁਸੀਂ ਨਾਗਰਿਕ ਹੱਕਾਂ ਦੀ ਸ਼ਿਕਾਇਤ </w:t>
      </w:r>
      <w:r w:rsidRPr="0031235C">
        <w:rPr>
          <w:rFonts w:cs="Calibri"/>
          <w:lang w:val="en-GB"/>
        </w:rPr>
        <w:t xml:space="preserve">U.S. Department of Health and Human Services </w:t>
      </w:r>
      <w:r w:rsidRPr="0031235C">
        <w:rPr>
          <w:rFonts w:ascii="Raavi" w:hAnsi="Raavi" w:cs="Raavi"/>
          <w:cs/>
        </w:rPr>
        <w:t xml:space="preserve">(ਅਮਰੀਕਾ ਦਾ ਸਿਹਤ ਅਤੇ ਮਨੁੱਖੀ ਸੇਵਾਵਾਂ ਦੇ ਵਿਭਾਗ), </w:t>
      </w:r>
      <w:r w:rsidRPr="0031235C">
        <w:rPr>
          <w:rFonts w:cs="Calibri"/>
          <w:lang w:val="en-GB"/>
        </w:rPr>
        <w:t xml:space="preserve">Office for Civil Rights </w:t>
      </w:r>
      <w:r w:rsidRPr="0031235C">
        <w:rPr>
          <w:rFonts w:ascii="Raavi" w:hAnsi="Raavi" w:cs="Raavi"/>
          <w:cs/>
        </w:rPr>
        <w:t xml:space="preserve">(ਨਾਗਰਿਕ ਹੱਕਾਂ ਦੇ ਆਫਿਸ) ਕੋਲ ਵੀ ਦਾਇਰ ਕਰ ਸਕਦੇ ਹੋ, ਇਲੈਕਟ੍ਰੋਨਿਕ ਰੂਪ ਵਿੱਚ </w:t>
      </w:r>
      <w:r w:rsidRPr="0031235C">
        <w:rPr>
          <w:rFonts w:cs="Calibri"/>
          <w:lang w:val="en-GB"/>
        </w:rPr>
        <w:t xml:space="preserve">Office for Civil Rights </w:t>
      </w:r>
      <w:r w:rsidRPr="0031235C">
        <w:rPr>
          <w:rFonts w:cs="Raavi"/>
          <w:cs/>
          <w:lang w:val="en-GB"/>
        </w:rPr>
        <w:t xml:space="preserve">ਦੇ </w:t>
      </w:r>
      <w:r w:rsidRPr="0031235C">
        <w:rPr>
          <w:rFonts w:cs="Calibri"/>
          <w:lang w:val="en-GB"/>
        </w:rPr>
        <w:t>Complaint Portal</w:t>
      </w:r>
      <w:r w:rsidRPr="0031235C">
        <w:rPr>
          <w:rFonts w:ascii="Raavi" w:hAnsi="Raavi" w:cs="Raavi"/>
          <w:cs/>
        </w:rPr>
        <w:t xml:space="preserve"> 'ਤੇ, ਜੋ ਕਿ </w:t>
      </w:r>
      <w:hyperlink r:id="rId5">
        <w:r w:rsidRPr="0031235C">
          <w:rPr>
            <w:rStyle w:val="Hyperlink"/>
            <w:rFonts w:cs="Calibri"/>
            <w:lang w:val="en-GB"/>
          </w:rPr>
          <w:t>https://ocrportal.hhs.gov/ocr/portal/lobby.jsf</w:t>
        </w:r>
      </w:hyperlink>
      <w:r w:rsidRPr="0031235C">
        <w:rPr>
          <w:rFonts w:ascii="Raavi" w:hAnsi="Raavi" w:cs="Raavi"/>
          <w:cs/>
        </w:rPr>
        <w:t xml:space="preserve"> 'ਤੇ ਉਪਲਬਧ ਹੈ, ਜਾਂ ਡਾਕ ਜਾਂ ਫੋਨ ਰਾਹੀਂ ਇਸ ਪਤੇ 'ਤੇ:</w:t>
      </w:r>
    </w:p>
    <w:p w:rsidR="00D4784D" w:rsidRPr="0031235C" w:rsidRDefault="00D4784D" w:rsidP="00D4784D">
      <w:pPr>
        <w:spacing w:after="0" w:line="360" w:lineRule="auto"/>
        <w:rPr>
          <w:rFonts w:cs="Calibri"/>
          <w:cs/>
          <w:lang w:val="en-GB"/>
        </w:rPr>
      </w:pPr>
      <w:r w:rsidRPr="0031235C">
        <w:rPr>
          <w:rFonts w:cs="Calibri"/>
          <w:lang w:val="en-GB"/>
        </w:rPr>
        <w:t>U.S. Department of Health and Human Services</w:t>
      </w:r>
    </w:p>
    <w:p w:rsidR="00D4784D" w:rsidRPr="0031235C" w:rsidRDefault="00D4784D" w:rsidP="00D4784D">
      <w:pPr>
        <w:spacing w:after="0" w:line="360" w:lineRule="auto"/>
        <w:rPr>
          <w:rFonts w:cs="Calibri"/>
          <w:cs/>
          <w:lang w:val="en-GB"/>
        </w:rPr>
      </w:pPr>
      <w:r w:rsidRPr="0031235C">
        <w:rPr>
          <w:rFonts w:cs="Calibri"/>
          <w:lang w:val="en-GB"/>
        </w:rPr>
        <w:t>200</w:t>
      </w:r>
      <w:r w:rsidRPr="0031235C">
        <w:rPr>
          <w:rFonts w:ascii="Raavi" w:hAnsi="Raavi" w:cs="Raavi"/>
          <w:cs/>
        </w:rPr>
        <w:t xml:space="preserve"> </w:t>
      </w:r>
      <w:r w:rsidRPr="0031235C">
        <w:rPr>
          <w:rFonts w:cs="Calibri"/>
          <w:lang w:val="en-GB"/>
        </w:rPr>
        <w:t>Independence Avenue, SW</w:t>
      </w:r>
    </w:p>
    <w:p w:rsidR="00D4784D" w:rsidRPr="0031235C" w:rsidRDefault="00D4784D" w:rsidP="00D4784D">
      <w:pPr>
        <w:spacing w:after="0" w:line="360" w:lineRule="auto"/>
        <w:rPr>
          <w:rFonts w:cs="Calibri"/>
          <w:cs/>
          <w:lang w:val="en-GB"/>
        </w:rPr>
      </w:pPr>
      <w:r w:rsidRPr="0031235C">
        <w:rPr>
          <w:rFonts w:cs="Calibri"/>
          <w:lang w:val="en-GB"/>
        </w:rPr>
        <w:t>Room 509F, HHH Building</w:t>
      </w:r>
    </w:p>
    <w:p w:rsidR="00D4784D" w:rsidRPr="0031235C" w:rsidRDefault="00D4784D" w:rsidP="00D4784D">
      <w:pPr>
        <w:spacing w:after="0" w:line="360" w:lineRule="auto"/>
        <w:rPr>
          <w:rFonts w:cs="Calibri"/>
          <w:cs/>
          <w:lang w:val="en-GB"/>
        </w:rPr>
      </w:pPr>
      <w:r w:rsidRPr="0031235C">
        <w:rPr>
          <w:rFonts w:cs="Calibri"/>
          <w:lang w:val="en-GB"/>
        </w:rPr>
        <w:t>Washington, D.C. 20201</w:t>
      </w:r>
      <w:r w:rsidRPr="0031235C">
        <w:rPr>
          <w:rFonts w:ascii="Raavi" w:hAnsi="Raavi" w:cs="Raavi"/>
          <w:cs/>
        </w:rPr>
        <w:t xml:space="preserve"> </w:t>
      </w:r>
    </w:p>
    <w:p w:rsidR="00D4784D" w:rsidRPr="0031235C" w:rsidRDefault="00D4784D" w:rsidP="00D4784D">
      <w:pPr>
        <w:spacing w:after="0" w:line="360" w:lineRule="auto"/>
        <w:rPr>
          <w:rFonts w:cs="Calibri"/>
          <w:cs/>
          <w:lang w:val="en-GB"/>
        </w:rPr>
      </w:pPr>
      <w:r w:rsidRPr="0031235C">
        <w:rPr>
          <w:rFonts w:cs="Calibri"/>
          <w:lang w:val="en-GB"/>
        </w:rPr>
        <w:t>1</w:t>
      </w:r>
      <w:r w:rsidRPr="0031235C">
        <w:rPr>
          <w:rFonts w:ascii="Raavi" w:hAnsi="Raavi" w:cs="Raavi"/>
          <w:cs/>
        </w:rPr>
        <w:t>-</w:t>
      </w:r>
      <w:r w:rsidRPr="0031235C">
        <w:rPr>
          <w:rFonts w:cs="Calibri"/>
          <w:lang w:val="en-GB"/>
        </w:rPr>
        <w:t>800</w:t>
      </w:r>
      <w:r w:rsidRPr="0031235C">
        <w:rPr>
          <w:rFonts w:ascii="Raavi" w:hAnsi="Raavi" w:cs="Raavi"/>
          <w:cs/>
        </w:rPr>
        <w:t>-</w:t>
      </w:r>
      <w:r w:rsidRPr="0031235C">
        <w:rPr>
          <w:rFonts w:cs="Calibri"/>
          <w:lang w:val="en-GB"/>
        </w:rPr>
        <w:t>868</w:t>
      </w:r>
      <w:r w:rsidRPr="0031235C">
        <w:rPr>
          <w:rFonts w:ascii="Raavi" w:hAnsi="Raavi" w:cs="Raavi"/>
          <w:cs/>
        </w:rPr>
        <w:t>-</w:t>
      </w:r>
      <w:r w:rsidRPr="0031235C">
        <w:rPr>
          <w:rFonts w:cs="Calibri"/>
          <w:lang w:val="en-GB"/>
        </w:rPr>
        <w:t>1019</w:t>
      </w:r>
      <w:r w:rsidRPr="0031235C">
        <w:rPr>
          <w:rFonts w:ascii="Raavi" w:hAnsi="Raavi" w:cs="Raavi"/>
          <w:cs/>
        </w:rPr>
        <w:t xml:space="preserve">, </w:t>
      </w:r>
      <w:r w:rsidRPr="0031235C">
        <w:rPr>
          <w:rFonts w:cs="Calibri"/>
          <w:lang w:val="en-GB"/>
        </w:rPr>
        <w:t>800</w:t>
      </w:r>
      <w:r w:rsidRPr="0031235C">
        <w:rPr>
          <w:rFonts w:ascii="Raavi" w:hAnsi="Raavi" w:cs="Raavi"/>
          <w:cs/>
        </w:rPr>
        <w:t>-</w:t>
      </w:r>
      <w:r w:rsidRPr="0031235C">
        <w:rPr>
          <w:rFonts w:cs="Calibri"/>
          <w:lang w:val="en-GB"/>
        </w:rPr>
        <w:t>537</w:t>
      </w:r>
      <w:r w:rsidRPr="0031235C">
        <w:rPr>
          <w:rFonts w:ascii="Raavi" w:hAnsi="Raavi" w:cs="Raavi"/>
          <w:cs/>
        </w:rPr>
        <w:t>-</w:t>
      </w:r>
      <w:r w:rsidRPr="0031235C">
        <w:rPr>
          <w:rFonts w:cs="Calibri"/>
          <w:lang w:val="en-GB"/>
        </w:rPr>
        <w:t>7697</w:t>
      </w:r>
      <w:r w:rsidRPr="0031235C">
        <w:rPr>
          <w:rFonts w:ascii="Raavi" w:hAnsi="Raavi" w:cs="Raavi"/>
          <w:cs/>
        </w:rPr>
        <w:t xml:space="preserve"> </w:t>
      </w:r>
      <w:r w:rsidRPr="0031235C">
        <w:rPr>
          <w:rFonts w:cs="Calibri"/>
          <w:lang w:val="en-GB"/>
        </w:rPr>
        <w:t>(TDD)</w:t>
      </w:r>
    </w:p>
    <w:p w:rsidR="00D4784D" w:rsidRPr="0031235C" w:rsidRDefault="00D4784D" w:rsidP="00D4784D">
      <w:pPr>
        <w:widowControl w:val="0"/>
        <w:autoSpaceDE w:val="0"/>
        <w:autoSpaceDN w:val="0"/>
        <w:adjustRightInd w:val="0"/>
        <w:spacing w:after="0" w:line="360" w:lineRule="auto"/>
        <w:rPr>
          <w:rFonts w:cs="Calibri"/>
          <w:cs/>
          <w:lang w:val="en-GB"/>
        </w:rPr>
      </w:pPr>
      <w:r w:rsidRPr="0031235C">
        <w:rPr>
          <w:rFonts w:ascii="Raavi" w:hAnsi="Raavi" w:cs="Raavi"/>
          <w:cs/>
        </w:rPr>
        <w:t xml:space="preserve">ਸ਼ਿਕਾਇਤ ਫਾਰਮ </w:t>
      </w:r>
      <w:hyperlink r:id="rId6">
        <w:r w:rsidRPr="0031235C">
          <w:rPr>
            <w:rStyle w:val="Hyperlink"/>
            <w:rFonts w:cs="Calibri"/>
            <w:lang w:val="en-GB"/>
          </w:rPr>
          <w:t>http://www.hhs.gov/ocr/office/file/index.html</w:t>
        </w:r>
      </w:hyperlink>
      <w:r w:rsidRPr="0031235C">
        <w:rPr>
          <w:rFonts w:ascii="Raavi" w:hAnsi="Raavi" w:cs="Raavi"/>
          <w:cs/>
        </w:rPr>
        <w:t>'ਤੇ ਉਪਲਬਧ ਹਨ।</w:t>
      </w:r>
    </w:p>
    <w:p w:rsidR="00EE3EEC" w:rsidRDefault="00EE3EEC">
      <w:bookmarkStart w:id="0" w:name="_GoBack"/>
      <w:bookmarkEnd w:id="0"/>
    </w:p>
    <w:sectPr w:rsidR="00EE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4D"/>
    <w:rsid w:val="00D4784D"/>
    <w:rsid w:val="00EE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84D"/>
    <w:rPr>
      <w:rFonts w:ascii="Calibri" w:eastAsia="Calibri" w:hAnsi="Calibri" w:cs="Times New Roman"/>
      <w:lang w:val="pa-IN" w:eastAsia="pa-IN"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8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84D"/>
    <w:rPr>
      <w:rFonts w:ascii="Calibri" w:eastAsia="Calibri" w:hAnsi="Calibri" w:cs="Times New Roman"/>
      <w:lang w:val="pa-IN" w:eastAsia="pa-IN"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8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Company>DHHS</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2016-07-25T18:36:00Z</dcterms:created>
  <dcterms:modified xsi:type="dcterms:W3CDTF">2016-07-25T18:36:00Z</dcterms:modified>
</cp:coreProperties>
</file>