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A3782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A3782">
        <w:rPr>
          <w:rFonts w:ascii="Times New Roman" w:hAnsi="Times New Roman"/>
          <w:b/>
          <w:bCs/>
        </w:rPr>
        <w:t>Discrimination is Against the Law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[Name of covered entity] cumpre as leis de direitos civis federais aplicáveis e não exerce discriminação com base na raça, cor, nacionalidade, idade, deficiência ou sexo.  [Name of covered entity] não exclui ou trata de forma diferente devido à raça, cor, nacionalidade, idade, deficiência ou sexo.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  <w:t>[Name of covered entity]: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  <w:t>• Faculta ajuda e serviços gratuitos a pessoas com dificuldades de comunicar de forma eficaz connosco, tais como: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</w:r>
      <w:r w:rsidRPr="006A3782">
        <w:rPr>
          <w:rFonts w:ascii="Times New Roman" w:hAnsi="Times New Roman"/>
          <w:lang w:val="pt"/>
        </w:rPr>
        <w:tab/>
        <w:t>○ Intérpretes de língua gestual qualificados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  <w:t>○ Informação escrita noutros formatos (impressão maior, áudio, formatos electrónicos acessíveis, outros formatos)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  <w:t>• Faculta serviços linguísticas grátis a pessoas cuja língua principal não é inglês, tais como: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</w:r>
      <w:r w:rsidRPr="006A3782">
        <w:rPr>
          <w:rFonts w:ascii="Times New Roman" w:hAnsi="Times New Roman"/>
          <w:lang w:val="pt"/>
        </w:rPr>
        <w:tab/>
        <w:t>○ Intérpretes qualificados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</w:r>
      <w:r w:rsidRPr="006A3782">
        <w:rPr>
          <w:rFonts w:ascii="Times New Roman" w:hAnsi="Times New Roman"/>
          <w:lang w:val="pt"/>
        </w:rPr>
        <w:tab/>
        <w:t>○ Informação escrita noutros idiomas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 </w:t>
      </w:r>
      <w:r w:rsidRPr="006A3782">
        <w:rPr>
          <w:rFonts w:ascii="Times New Roman" w:hAnsi="Times New Roman"/>
          <w:lang w:val="pt"/>
        </w:rPr>
        <w:tab/>
        <w:t>Se necessita destes serviços, contacte [Name of Civil Rights Coordinator]</w:t>
      </w:r>
    </w:p>
    <w:p w:rsidR="00A106CE" w:rsidRPr="006A3782" w:rsidRDefault="00A106CE" w:rsidP="00A106CE">
      <w:pPr>
        <w:spacing w:after="0" w:line="480" w:lineRule="auto"/>
        <w:ind w:firstLine="720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 xml:space="preserve">Se considera que a [Name of covered entity] não cumpriu estes serviços ou exerceu discriminação de outra forma com base na raça, cor, nacionalidade, idade, deficiência ou sexo, pode apresentar uma reclamação junto de: [Name and Title of Civil Rights Coordinator], [Mailing Address], [Telephone number ], [TTY number—if covered entity has one], [Fax], [Email]. Pode apresentar uma reclamação pessoalmente ou por correio, fax ou e-mail. Se precisar de ajuda para efectuar a reclamação, o/a [Name and Title of Civil Rights Coordinator] estará disponível para o/a auxiliar. </w:t>
      </w:r>
    </w:p>
    <w:p w:rsidR="00A106CE" w:rsidRPr="006A3782" w:rsidRDefault="00A106CE" w:rsidP="00A106CE">
      <w:pPr>
        <w:spacing w:after="0" w:line="480" w:lineRule="auto"/>
        <w:ind w:firstLine="720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 xml:space="preserve">Pode também apresentar uma reclamação de direitos civis junto do U.S. Department of Health and Human Services </w:t>
      </w:r>
      <w:r>
        <w:rPr>
          <w:rFonts w:ascii="Times New Roman" w:hAnsi="Times New Roman"/>
          <w:lang w:val="pt"/>
        </w:rPr>
        <w:t>(</w:t>
      </w:r>
      <w:r w:rsidRPr="006A3782">
        <w:rPr>
          <w:rFonts w:ascii="Times New Roman" w:hAnsi="Times New Roman"/>
          <w:lang w:val="pt"/>
        </w:rPr>
        <w:t>Departamento de Saúde e dos Serviços Humanos dos Estados Unidos da América</w:t>
      </w:r>
      <w:r>
        <w:rPr>
          <w:rFonts w:ascii="Times New Roman" w:hAnsi="Times New Roman"/>
          <w:lang w:val="pt"/>
        </w:rPr>
        <w:t>)</w:t>
      </w:r>
      <w:r w:rsidRPr="006A3782">
        <w:rPr>
          <w:rFonts w:ascii="Times New Roman" w:hAnsi="Times New Roman"/>
          <w:lang w:val="pt"/>
        </w:rPr>
        <w:t xml:space="preserve">, Office for Civil Rights </w:t>
      </w:r>
      <w:r>
        <w:rPr>
          <w:rFonts w:ascii="Times New Roman" w:hAnsi="Times New Roman"/>
          <w:lang w:val="pt"/>
        </w:rPr>
        <w:t>(</w:t>
      </w:r>
      <w:r w:rsidRPr="006A3782">
        <w:rPr>
          <w:rFonts w:ascii="Times New Roman" w:hAnsi="Times New Roman"/>
          <w:lang w:val="pt"/>
        </w:rPr>
        <w:t>Gabinete de Direitos Civis</w:t>
      </w:r>
      <w:r>
        <w:rPr>
          <w:rFonts w:ascii="Times New Roman" w:hAnsi="Times New Roman"/>
          <w:lang w:val="pt"/>
        </w:rPr>
        <w:t>)</w:t>
      </w:r>
      <w:r w:rsidRPr="006A3782">
        <w:rPr>
          <w:rFonts w:ascii="Times New Roman" w:hAnsi="Times New Roman"/>
          <w:lang w:val="pt"/>
        </w:rPr>
        <w:t xml:space="preserve">, por via electrónica através do Office for Civil Rights Complaint Portal, disponível em </w:t>
      </w:r>
      <w:hyperlink r:id="rId5" w:history="1">
        <w:r w:rsidRPr="006A3782">
          <w:rPr>
            <w:rStyle w:val="Hyperlink"/>
            <w:rFonts w:ascii="Times New Roman" w:hAnsi="Times New Roman"/>
            <w:lang w:val="pt"/>
          </w:rPr>
          <w:t>https://ocrportal.hhs.gov/ocr/portal/lobby.jsf</w:t>
        </w:r>
      </w:hyperlink>
      <w:r w:rsidRPr="006A3782">
        <w:rPr>
          <w:rFonts w:ascii="Times New Roman" w:hAnsi="Times New Roman"/>
          <w:lang w:val="pt"/>
        </w:rPr>
        <w:t>, ou por correio ou telefone:</w:t>
      </w:r>
    </w:p>
    <w:p w:rsidR="00A106CE" w:rsidRPr="006A3782" w:rsidRDefault="00A106CE" w:rsidP="00A106CE">
      <w:pPr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lastRenderedPageBreak/>
        <w:t>U.S. Department of Health and Human Services</w:t>
      </w:r>
    </w:p>
    <w:p w:rsidR="00A106CE" w:rsidRPr="006A3782" w:rsidRDefault="00A106CE" w:rsidP="00A106CE">
      <w:pPr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200 Independence Avenue, SW</w:t>
      </w:r>
    </w:p>
    <w:p w:rsidR="00A106CE" w:rsidRPr="006A3782" w:rsidRDefault="00A106CE" w:rsidP="00A106CE">
      <w:pPr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Room 509F, HHH Building</w:t>
      </w:r>
    </w:p>
    <w:p w:rsidR="00A106CE" w:rsidRPr="006A3782" w:rsidRDefault="00A106CE" w:rsidP="00A106CE">
      <w:pPr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 xml:space="preserve">Washington, D.C. 20201 </w:t>
      </w:r>
    </w:p>
    <w:p w:rsidR="00A106CE" w:rsidRPr="006A3782" w:rsidRDefault="00A106CE" w:rsidP="00A106CE">
      <w:pPr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>1-800-</w:t>
      </w:r>
      <w:r w:rsidR="00DA266C">
        <w:rPr>
          <w:rFonts w:ascii="Times New Roman" w:hAnsi="Times New Roman"/>
          <w:lang w:val="pt"/>
        </w:rPr>
        <w:t>3</w:t>
      </w:r>
      <w:bookmarkStart w:id="0" w:name="_GoBack"/>
      <w:bookmarkEnd w:id="0"/>
      <w:r w:rsidRPr="006A3782">
        <w:rPr>
          <w:rFonts w:ascii="Times New Roman" w:hAnsi="Times New Roman"/>
          <w:lang w:val="pt"/>
        </w:rPr>
        <w:t>68-1019, 800-537-7697 (TDD)</w:t>
      </w:r>
    </w:p>
    <w:p w:rsidR="00A106CE" w:rsidRPr="006A3782" w:rsidRDefault="00A106CE" w:rsidP="00A106C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A3782">
        <w:rPr>
          <w:rFonts w:ascii="Times New Roman" w:hAnsi="Times New Roman"/>
          <w:lang w:val="pt"/>
        </w:rPr>
        <w:t xml:space="preserve">Os formulários de reclamações encontram-se disponíveis em </w:t>
      </w:r>
      <w:hyperlink r:id="rId6" w:history="1">
        <w:r w:rsidRPr="006A3782">
          <w:rPr>
            <w:rStyle w:val="Hyperlink"/>
            <w:rFonts w:ascii="Times New Roman" w:hAnsi="Times New Roman"/>
            <w:lang w:val="pt"/>
          </w:rPr>
          <w:t>http://www.hhs.gov/ocr/office/file/index.html</w:t>
        </w:r>
      </w:hyperlink>
      <w:r w:rsidRPr="006A3782">
        <w:rPr>
          <w:rFonts w:ascii="Times New Roman" w:hAnsi="Times New Roman"/>
          <w:lang w:val="pt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CE"/>
    <w:rsid w:val="00A106CE"/>
    <w:rsid w:val="00C54C4E"/>
    <w:rsid w:val="00D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>DHHS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2016-07-13T15:54:00Z</dcterms:created>
  <dcterms:modified xsi:type="dcterms:W3CDTF">2016-07-13T16:17:00Z</dcterms:modified>
</cp:coreProperties>
</file>